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0709" w14:textId="3d00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12 декабря 2023 года № 11/93-VIII "О бюджете города Шымкент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19 марта 2024 года № 14/116-VIII.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 бюджете города Шымкент на 2024-2026 годы" от 12 декабря 2023 года № 11/93-VIII (зарегистрировано в Реестре государственной регистрации нормативных правовых актов под № 190099)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Шымкент на 2024-2026 годы согласно приложениям 1, 2 и 3 к настоящему решению соответственно, в том числе на 2024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686 220 299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351 919 056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13 089 196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19 138 115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302 073 932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693 817 218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10 024 938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10 865 000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840 062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- 17 621 857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17 621 857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14/116-VIIІ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11/93-VIII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686 220 299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351 919 056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157 943 819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145 772 489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302 073 932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302 073 932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302 073 932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693 817 218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133 461 558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13 508 443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внешних связей и креативной индустрии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внешних связей и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изделий и атрибутов ветеринарного назначения для проведения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-17 621 857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17 621 857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14/116-VIIІ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11/93-VIII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2024-2026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28 677 245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10 208 428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10 148 516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24 244 649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24 244 649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24 244 649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9 524 145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2 775 948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1 834 384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2 056 545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14 689 468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5 609 048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5 609 048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3 115 605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3 225 627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3 195 322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3 494 275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