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fb6b" w14:textId="2d1f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июля 2024 года № 3113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"О ветеринарии", на основании представления Главного государственного ветеринарно-санитарного инспектора территориальной инспекции Комитета ветеринарного контроля и надзора Министерства сельского хозяйства Республики Казахстан по городу Шымкент от 5 июня 2024 года № 05-03/315-И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в связи с проведением комплекса ветеринарно-санитарных мероприятий по ликвидации болезни бешенства на территории улицы М. Сарсенбаева, на территории улицы А. Байтурсынова № 85Б района Тұран и улицы М. Маметова Аль-Фарабийского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5 апреля 2024 года № 1665 "Об установлении ограничительных мероприятий".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исполняющего обязанности руководителя управления сельского хозяйства и ветеринарии города Шымкент Т. Мекамбаева.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 Каримова.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