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7b41" w14:textId="eda7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июля 2024 года № 412.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693 "Управление материально-технического обеспечения":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Парламента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Создание единой информационной системы Парламента";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608 "Агентство Республики Казахстан по делам государственной службы":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единой государственной политики в сфере государственной службы":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Агентства Республики Казахстан по делам государственной службы";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652 "Министерство водных ресурсов и ирригации Республики Казахстан":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деятельности в сфере использования и охраны водного фонда, водоснабжения, водоотведения":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Капитальные расходы подведомственных организаций Министерства водных ресурсов и ирригации Республики Казахстан".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