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072c" w14:textId="c530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апреля 2024 года № 216.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 и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06 "Прочие неналоговые поступления":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"Прочие неналоговые поступления":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02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 Доля Республики Казахстан при распределении дополнительной, добавочной и индивидуальной пошлины";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627 "Агентство по защите и развитию конкуренции Республики Казахстан":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159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"159 Обеспечение проведения исследований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"Судебная деятельность":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501 "Верховный Суд Республики Казахстан":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"Обеспечение судебными органами судебной защиты прав, свобод и законных интересов граждан и организаций":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органов судебной системы";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501 "Верховный Суд Республики Казахстан":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"Организация послевузовского образования, переподготовка и повышение квалификации судейских кадров":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подведомственных государственных учреждений";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491 с бюджетной программой 094 с бюджетными подпрограммами 015 и 028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"491 Отдел жилищных отношений района (города областного значения)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094 Предоставление жилищных сертификатов как социальная помощь 015 За счет средств местного бюджета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За счет трансфертов из областного бюджета";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466 "Отдел архитектуры, градостроительства и строительства района (города областного значения)":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010 "Развитие объектов сельского хозяйстваv"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Развитие объектов сельского хозяйства";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472 "Отдел строительства, архитектуры и градостроительства района (города областного значения)":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"Развитие объектов сельского хозяйства":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742 "Управление рыбного хозяйства области":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 бюджетными подпрограммами 011 и 015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Охрана животного мира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