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be4e" w14:textId="837b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5 января 2024 года № 17-99 "О бюджетах сельских округов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5 июня 2024 года № 25-138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2024-2026 годы" от 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192 386)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61 917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10 872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51 045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62 802 тысячи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55 895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10 899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44 996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56 385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57 206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13 920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43 286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57 650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444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444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444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51 222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11 692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39 530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52 345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1 123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1 123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1 123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154 882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41 953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112 929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163 060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8 178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8 178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8 178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61 989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19 630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42 359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66 256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4 267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4 267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4 267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56 488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20 106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36 382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59 113 тысячи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2 625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2 625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54 003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39 307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55 065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1 062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1 062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1 062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55 504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5 153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50 351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55 887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47 410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11 638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35 772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48 715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1 305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1 305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50 406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14 241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36 165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53 338 тысяч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2 932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2 932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2 932 тысячи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2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6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8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9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31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32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5 июня 2024 года № 25-138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33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