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7951" w14:textId="8be7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декабря 2024 года № 37-119.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305 463 194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286 714 474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498 824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2 596 192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15 653 704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308 871 256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3 571 529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3 571 529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3 147 607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55-177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 бюджетных изъятий в областной бюджет в сумме 254 610 807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целевые текущие трансферты из нижестоящего бюджета на возмещение затрат вышестоящего бюджета в связи с изменением законодательства в сумме 1 947 866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объемы бюджетных субвенций, передаваемых из районного бюджета в бюджеты сельских округов в сумме 22 565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Куртинскому сельскому округу 22 565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поселка и сельских округов определяется на основании постановления акимата Илийского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26 декабря 2024 года № 37-119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55-177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305 463 194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286 714 474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14 730 599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13 036 530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1 694 069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267 506 580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267 426 004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15 653 704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308 871 256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125 775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7 970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281 470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161 417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26 декабря 2024 года № 37-119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317 329 092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300 555 891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36 118 763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36 118 763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4 022 702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4 022 702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259 978 936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259 821 243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2 227 212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27 212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27 212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14 073 859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6 948 261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6 948 261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7 125 598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317 341 309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303 623 707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26 декабря 2024 года № 37-119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332 876 655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316 003 461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38 647 077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38 647 077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4 304 290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4 304 290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272 586 120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272 417 415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14 138 572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7 449 513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7 449 513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6 689 059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332 900 910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319 517 088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