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7ebe" w14:textId="ad77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Боралдай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29-104</w:t>
      </w:r>
    </w:p>
    <w:p>
      <w:pPr>
        <w:spacing w:after="0"/>
        <w:ind w:left="0"/>
        <w:jc w:val="both"/>
      </w:pPr>
      <w:bookmarkStart w:name="z7"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поселка Боралдай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№29-104</w:t>
            </w:r>
          </w:p>
        </w:tc>
      </w:tr>
    </w:tbl>
    <w:bookmarkStart w:name="z12" w:id="3"/>
    <w:p>
      <w:pPr>
        <w:spacing w:after="0"/>
        <w:ind w:left="0"/>
        <w:jc w:val="left"/>
      </w:pPr>
      <w:r>
        <w:rPr>
          <w:rFonts w:ascii="Times New Roman"/>
          <w:b/>
          <w:i w:val="false"/>
          <w:color w:val="000000"/>
        </w:rPr>
        <w:t xml:space="preserve"> Регламент собрания местного сообщества поселка Боралдай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поселка Боралдай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поселка Боралдай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Боралдай:</w:t>
      </w:r>
    </w:p>
    <w:bookmarkEnd w:id="13"/>
    <w:bookmarkStart w:name="z23" w:id="14"/>
    <w:p>
      <w:pPr>
        <w:spacing w:after="0"/>
        <w:ind w:left="0"/>
        <w:jc w:val="both"/>
      </w:pPr>
      <w:r>
        <w:rPr>
          <w:rFonts w:ascii="Times New Roman"/>
          <w:b w:val="false"/>
          <w:i w:val="false"/>
          <w:color w:val="000000"/>
          <w:sz w:val="28"/>
        </w:rPr>
        <w:t>
      1) свыше 20 тысяч населения – 21-25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поселка Боралдай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поселка Боралдай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поселка по управлению коммунальной собственностью поселка Боралдай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Боралдай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Боралдай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поселка Боралдай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поселка Боралдай Илийского района для дальнейшего внесения в Илийскую районную избирательную комиссию для регистрации в качестве кандидата в акимы поселка Боралдай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Боралдай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9"/>
    <w:bookmarkStart w:name="z49" w:id="4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
    <w:bookmarkStart w:name="z50"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51" w:id="42"/>
    <w:p>
      <w:pPr>
        <w:spacing w:after="0"/>
        <w:ind w:left="0"/>
        <w:jc w:val="both"/>
      </w:pPr>
      <w:r>
        <w:rPr>
          <w:rFonts w:ascii="Times New Roman"/>
          <w:b w:val="false"/>
          <w:i w:val="false"/>
          <w:color w:val="000000"/>
          <w:sz w:val="28"/>
        </w:rPr>
        <w:t>
      9. Повестка дня собрания формируется аппаратом акима поселка Боралдай на основе предложений, вносимых членами собрания, акимом соответствующей территории.</w:t>
      </w:r>
    </w:p>
    <w:bookmarkEnd w:id="42"/>
    <w:bookmarkStart w:name="z52"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53"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4"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5"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56" w:id="47"/>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7"/>
    <w:bookmarkStart w:name="z57"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58"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59"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60"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61"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62"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63"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64"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5"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66" w:id="57"/>
    <w:p>
      <w:pPr>
        <w:spacing w:after="0"/>
        <w:ind w:left="0"/>
        <w:jc w:val="both"/>
      </w:pPr>
      <w:r>
        <w:rPr>
          <w:rFonts w:ascii="Times New Roman"/>
          <w:b w:val="false"/>
          <w:i w:val="false"/>
          <w:color w:val="000000"/>
          <w:sz w:val="28"/>
        </w:rPr>
        <w:t>
      1) дата и место проведения собрания;</w:t>
      </w:r>
    </w:p>
    <w:bookmarkEnd w:id="57"/>
    <w:bookmarkStart w:name="z67"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68"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9"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70"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71" w:id="62"/>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Боралдай.</w:t>
      </w:r>
    </w:p>
    <w:bookmarkEnd w:id="62"/>
    <w:bookmarkStart w:name="z72"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Боралдай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3"/>
    <w:bookmarkStart w:name="z73" w:id="64"/>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поселка Боралдай, до членов собрания в срок не более пяти рабочих дней со дня получения протокола.</w:t>
      </w:r>
    </w:p>
    <w:bookmarkEnd w:id="64"/>
    <w:bookmarkStart w:name="z74"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75" w:id="66"/>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6"/>
    <w:bookmarkStart w:name="z76"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Боралдай вопрос разрешается вышестоящим акимом.</w:t>
      </w:r>
    </w:p>
    <w:bookmarkEnd w:id="67"/>
    <w:bookmarkStart w:name="z77" w:id="68"/>
    <w:p>
      <w:pPr>
        <w:spacing w:after="0"/>
        <w:ind w:left="0"/>
        <w:jc w:val="both"/>
      </w:pPr>
      <w:r>
        <w:rPr>
          <w:rFonts w:ascii="Times New Roman"/>
          <w:b w:val="false"/>
          <w:i w:val="false"/>
          <w:color w:val="000000"/>
          <w:sz w:val="28"/>
        </w:rPr>
        <w:t>
      Аким поселка Боралдай,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8" w:id="69"/>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поселка Боралдай и собрания местного сообщества в порядке предусмотренным статьей 11 Закона, принимает решение в течение пяти рабочих дней.</w:t>
      </w:r>
    </w:p>
    <w:bookmarkEnd w:id="69"/>
    <w:bookmarkStart w:name="z79"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Боралдай.</w:t>
      </w:r>
    </w:p>
    <w:bookmarkEnd w:id="70"/>
    <w:bookmarkStart w:name="z80"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Боралдай через средства массовой информации, интернет-ресурсы, листовки, объявления в местах скопления граждан.</w:t>
      </w:r>
    </w:p>
    <w:bookmarkEnd w:id="71"/>
    <w:bookmarkStart w:name="z81"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2"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