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531c" w14:textId="4b45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в решение Балхашского районного маслихата от 27 декабря 2023 года № 15-50 "О бюджете Балхашского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18 июля 2024 года № 23-88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Балхашского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районный бюджет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5 221 415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1 072 188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54 001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118 419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3 976 807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770 990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1 186 210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2 019 607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6 958 230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1 466 816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1 520 930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54 114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428 175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(-)1 466 210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1 460 210 тысячи тенге."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428 175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маслихата"По экономической реформе, бюджету, тарифной политике, развитию малого и среднего предпринимательства".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18 июня 2024 года № 23-88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2023 года № 15-50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управление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жилищно-коммунального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(или) обустройство инженерной и 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жилищно-коммунального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управления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местных бюджетов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управление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управления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управления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благоустройство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культурно-развлекательной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районного (города областного значения) уровня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районных (городов областного значения) сборных по различным видам спорта и их участие в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управление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градостроительной деятельности на территории района, генеральных планов городов, поселков и других сельских поселений областного (областного)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