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b5dd" w14:textId="b05b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услуги, оказываемые коммунальными государственными организациями в сфере образования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июля 2024 года № 219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услуги, оказываемые коммунальными государственными организациями в сфере образования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законом порядке принять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Н. Абдрахим.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"04" июля 2024 года № 219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оказываемые коммунальными государственными организациями в сфере образования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 – 20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 классы – 38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 классы – 44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классы – 40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народного оркестра, народного пения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класс-16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24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– 28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– 40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классы – 40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 – 40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класс – 32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классы- 32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симфонического, духового оркестров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класс-16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классы – 24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– 28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– 40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 – 40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 - 40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классы – 32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классы – 32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Вокальный класс (Пение, сольное пение – академическое пение, эстрадный вокал,эстрадно - джазовое пение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класс-16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28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– 32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 классы – 44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классы – 36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 – 24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классы – 52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клас – 56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обучения –52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класс- 28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38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– 38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классы – 42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– 26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 -16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34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2,3,5,6,7 классы – 42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 – 46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классы – 42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киноискусства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класс-24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40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классы – 48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– 32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художественного моделирования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класс-16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48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классы – 56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– 40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Гончарное искуство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класс-16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классы – 56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– 40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Ласкутное шитье и тамбурная вышивка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класс16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классы – 56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– 40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класс-16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классы – 56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– 40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Ковроткачество и войлочное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класс16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классы – 56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– 40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класс-32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классы – 56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– 40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дерева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класс-16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классы – 52 академических часов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классы – 56 академических часов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 – 40 академических часа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фестивалей для детей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 (1 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фестивалей для детей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человека ансамбли, хоровые и оркестровые коллективы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Репетиторство в каникулярное время (по всем дисциплинам)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музыкальных инструментов и художественного оборудования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инструментов, костюмов ,аренда инструментов для детей школы,настройка инструментов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 конференции,мастер классов,концертов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спросу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курсов по электронной музыке, основам звуковой техники, аранжировке, цифрово-аналоговым станциям, изучение основных принципов работы в цифрово-аналоговых программах.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поэтического, ораторского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- 24 академический час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- 28 академический час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- 40 академический час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 - 40 академический час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класс(хоровое пение, актерское мастерство)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 -18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классы – 30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– 34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 – 40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5,6,7 классы – 44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 – 38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 – 34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Концертмейстерские часы по предмету "специальный класс" (хоровое пение) на 1 месяц 16 -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Концертмейстерские часы для проведения занятий по дисциплине "предмет по выбору" на 1 месяц 4-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Концертмейстерские часы для проведения сводных репетиций хоров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месяц 2-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Концертмейстерские часы для проведения сводных репетиций хоров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месяц 2-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Оркестровые классы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класс-16 академиялық сағат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классы – 24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классы – 32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 классы – 40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 – 36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 – 32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Концертмейстерские часы по дисциплине "инструмент"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месяц 4-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Концертмейстерские часы по дисциплине "предмет по выбору"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1 месяц 4-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Концертмейстерские часы по дисциплине "Основы оркестрового дирижирования"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месяц 4-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Джазовый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классы 8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24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– 36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– 40 академических часа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 классы – 48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Концертмейстерские часы по дисциплине "инструмент"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4-академический час на 1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Концертмейстерские часы по "предмету по выбору"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4-академический час на 1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Концертмейстерские часы для проведения сводных репетиций хоров, оркестров и ансамблей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4-академический час на 1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 - 16 академ / час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 – 34 академический час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2,3,5,6,7 классы – 42 академический час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4,8,9-классы – 46 академический час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кукольного театра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 – 26 академический час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– 42 академический час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2,3,4-сыныптар – 50 академический час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Профориентационное занятие - 34 академических часа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танцы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бальные танцы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Эстрадные танцы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 /спортивная гимнастика, черлидинг и др.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танцы / брейк-данс, хип-хоп, уличные танцы и многое другое.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народных песен на домбре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Научиться играть на инструментах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Научиться играть на гитаре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 на казахских народных инструментах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Учимся играть на барабанах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Авторская песня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Вокальная песня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Шоу-театр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 театр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театр и мюзикл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молодого 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актерского мастерства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 и театр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поэтов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Плетение ковров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Бисероплетение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изделий из бумаги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Резьба по дереву и сжигание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Вышивка, вязание / детская, взрослая группа/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Новаторский орнамент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Умелые руки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Эстрадное и цирковое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Развлечения, школа 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юного пародиста, фокусника, иллюзиониста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и 3 D-анимация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Студия детского кино и тележурналиста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фотокомпозиции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техника и программирование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наставников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Языкознание, изучение языков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Студия ораторского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молодого корреспондента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"Юный парикмахер"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обучения-16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учебный год-24 академ/ час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мастер-классов, семинаров, конференций,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концертного зала для проведения информационных, просветительских, творческих и научно-практических мероприятий, конкурсов, фестивалей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дневной лагерь "летняя школа творчества"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 /10-дневный сезон/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Театрально-цирковые спектакли, спектакли, шоу-программы.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Новогодние утренники со сказочным спектаклем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 национальной, карнавальной, театральной, одежды, обуви и принадлежностей к ним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осуществлению инструктивно-методической работы, направленной на повышение квалификации педагогических работников общеобразовательных учреждений и организаций дополнительного образования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составлению сценариев, методических рекомендаций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проект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сцены к праздничным мероприятиям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праздничных концертов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тренингов, мастер-классов, конференций различного уровня, семинаров различного уровня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творчество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/ индивидуальное обучение / - 8 академических часов в месяц.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/ групповое обучение/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 обучения-16 академических часов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2,3,4,5 года обучения-24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/ групповое обучение/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 обучения-16 академических часов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 года обучения-24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/индивидуальное обучение/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академических часов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- прикладное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Бисероплетение-20 академических часов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начальной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 и дизайн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 обучения-16 академических часов в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2,3,4,5 года обучения-24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 моделирование-24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Видеография-24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Студия детского кино и тележурналистики-24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дополнительному обучению на специальных курсах и циклах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репетиторства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дополнительным физкультурно-оздоровительным программам для сохранения и укрепления здоровья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борьба - 24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Футбол-24 академических часа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Туризм: экскурсия по историко-культурным музеям Казахстана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на 1 человека (не менее 20 человек в группе), в зависимости от формы похода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организации летних каникул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периодические кружки: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Вокал-16 академических часов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Домбра-16 академических часов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- 16 академических часов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теннис-16 академических часов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 и дизайн - 16 академических часов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Рисунок-16 академических часов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обслуживание-12 академических часов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подростков и лиц старше 18 лет к различным видам искусства, Обучение игре на музыкальных инструментах-16 академических часов в месяц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учебно-методических мероприятий (семинаров, курсов, тренингов и т.д.) На базе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на 1 человека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часов на 1 человека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Педагогам-организаторам, школе наставников-12 часов в месяц на 1 человека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фестивалей для детей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 (1 чел.)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конкурсов, фестивалей для детей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Ансамбли, хоровые и оркестровые коллективы на 1 человека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Репетиторство во время каникул (по всем предметам)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инструментов, костюмов, аренда инструментов для школьников, настройка инструментов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 конференций, мастер-классов, концертов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Домбровый кружок (групповой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(Соло)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- 8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(соло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- 8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вокал (соло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- 8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вокал кружковая (группа)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пение(соло 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- 8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(жеке 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- 8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Театральный кружок (групповой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дизайна (групповой)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Изобразительный кружок (групповой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ремесел (групповой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робототехники (групповой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IT технологий (групповой)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юного корреспондента (групповой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Дискуссионный кружок (групповое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Математический кружок (групповой)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тхэквон-до (групповой)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Шахматы\ кружок тогызкумалак (групповой)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Краеведческий кружок (групповой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английского языка (групповой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й год обучения-16 часов академического часа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2,3,4 - й год обучения-24 часа академических часов в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Авто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 – 20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класс – 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 – 20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класс – 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Автослесарь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 – 20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класс – 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 – 20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класс – 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классы – 24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 – 20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класс – 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классы – 48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класс-32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сыныптары – 56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Профориентационный класс-40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Репетиторство во время каникул (по всем предметам)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 конференций, мастер-классов, концертов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 – 20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класс – 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Репетиторство во время каникул (по всем предметам)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семинаров, конференций, мастер-классов, концертов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"Социально-педагогическое"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специальным дисциплинам 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специальным дисциплинам -216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специальным дисциплинам 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подростков и лиц старше 18 лет различным видам искусства 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подростков и лиц старше 18 лет различным видам искусства -216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подростков и лиц старше 18 лет различным видам искусства 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Репетиторство - 144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Репетиторство - 216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Репетиторство - 288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занятия по всем предметам общеобразовательных школ - 144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занятия по всем предметам общеобразовательных школ -216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занятия по всем предметам общеобразовательных школ 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консультирование учащихся и преподавателей - 144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консультирование учащихся и преподавателей - 216академических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консультирование учащихся и преподавателей - 288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"Развитие художественно-эстетического творчества"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эстетическое образование-144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эстетическое образование-216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эстетическое образование-288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дело-144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дело-216 академических часат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дело-288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деревянных изделий и мебели-144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деревянных изделий и мебели-216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деревянных изделий и мебели-288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"Научно – техническое"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 "В" категория – 144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 "В" категория – 216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Автодело"В" категория – 288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 "ВС1" категория – 144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 "ВС1" категория – 216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Автодело"ВС1" категория – 288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– 144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– 216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– 288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ЭЕМ операторы – 144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ЭЕМ операторы – 216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ЭЕМ операторы – 288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IT-профессия – 144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IT-профессия – 216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IT-профессия – 288 академический час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бытовой техники-144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бытовой техники-216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по ремонту бытовой техники-288 академических часа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токарь-фрезеровщик-216академических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газоэлектросварщик-216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тракторист-механизатор-144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тракторист-механизатор-216академических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тракторист-механизатор-288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"Экономико-биологическое"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дело-144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дело-216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дело-288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"Профессиональное"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- 144 академических часа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Бухгалтер-216 академических часов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Бухгалтер - 288 академических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- 144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- 216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- 288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Парикмахерская широкого профиля-144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Парикмахерская широкого профиля-216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Парикмахерская широкого профиля-288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учебно-методических мероприятий (семинаров, тренингов, курсов и т.д.) На базе предприятия - 144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учебно-методических мероприятий (семинаров, тренингов, курсов и т.д.) На базе предприятия - 216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учебно-методических мероприятий (семинаров, тренингов, курсов и т.д.) На базе предприятия - 288 академических часа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Применчание: МРП – Месячный расчетный показатель.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