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91f" w14:textId="8525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изложен в новой редакции на казахском языке, текст на русском языке не меняется решением Шалкарского районного маслихата Актюбинской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70314,9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- 306,5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- 59278,7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- 70753,3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Монкебийского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73,0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целевые текущие трансферты из районного бюджета в сумме 60305,7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Монкебийского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