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4c97" w14:textId="46c4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9 "Об утверждении бюджета Шалкар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1 ноября 2024 года № 3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9 "Об утверждении бюджета Шалкар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52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97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053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593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14,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4,8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4,8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поступление текущего целевого трансферта из районного бюджета в сумме 60474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алкар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