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0e80" w14:textId="a2b0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177 "Об утверждении бюджета Монкебийского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177 "Об утверждении бюджета Монкебийского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Монкебийского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45531,2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основного капитала - 80,0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- 43025,2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- 47872,4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 сумме 42952,2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Монкебийского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Монкебийского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индивидуальный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