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aa25" w14:textId="abea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174 "Об утверждении бюджета Жанаконысского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174 "Об утверждении бюджета Жанаконысского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54387,2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50847,2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целевые текущие трансферты из районного бюджета в сумме 50784,2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Жанаконысского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