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15cd" w14:textId="2101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Хромтаускому району</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23 декабря 2024 года № 340</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Республика Казахстан от 01 сентября 2021 года № 347 "Об утверждении Типовых правил расчета норм образования и накопления коммунальных отходов" акимат Хромтауского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Хромтаускому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0"/>
    <w:p>
      <w:pPr>
        <w:spacing w:after="0"/>
        <w:ind w:left="0"/>
        <w:jc w:val="both"/>
      </w:pPr>
      <w:r>
        <w:rPr>
          <w:rFonts w:ascii="Times New Roman"/>
          <w:b w:val="false"/>
          <w:i w:val="false"/>
          <w:color w:val="000000"/>
          <w:sz w:val="28"/>
        </w:rPr>
        <w:t>
      2. Контроль за исполнением настоящего постановления оставляю за собой.</w:t>
      </w:r>
    </w:p>
    <w:bookmarkEnd w:id="0"/>
    <w:bookmarkStart w:name="z5" w:id="1"/>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Хромтауского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"_26__"__12____2024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340</w:t>
            </w:r>
          </w:p>
        </w:tc>
      </w:tr>
    </w:tbl>
    <w:bookmarkStart w:name="z7" w:id="2"/>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Хромтаускому району</w:t>
      </w:r>
    </w:p>
    <w:bookmarkEnd w:id="2"/>
    <w:bookmarkStart w:name="z8"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Республика Казахстан от 01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Start w:name="z10" w:id="4"/>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4"/>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1" w:id="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должны собираться раздельно и передаваться на восстановление специализированным предприятиям.</w:t>
      </w:r>
    </w:p>
    <w:bookmarkEnd w:id="5"/>
    <w:bookmarkStart w:name="z12"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Start w:name="z15" w:id="8"/>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8"/>
    <w:bookmarkStart w:name="z16" w:id="9"/>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7" w:id="1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района, выбираются участки с охватом 2% населения общего числа жителей по каждому виду благоустройства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 исполнительным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Start w:name="z19" w:id="11"/>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1"/>
    <w:bookmarkStart w:name="z20" w:id="12"/>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2"/>
    <w:bookmarkStart w:name="z21" w:id="13"/>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3"/>
    <w:bookmarkStart w:name="z22" w:id="14"/>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органом вносится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Start w:name="z26" w:id="1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15"/>
    <w:bookmarkStart w:name="z27" w:id="1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16"/>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8" w:id="1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17"/>
    <w:bookmarkStart w:name="z29" w:id="1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18"/>
    <w:bookmarkStart w:name="z30" w:id="1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19"/>
    <w:bookmarkStart w:name="z31" w:id="2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2" w:id="2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3" w:id="22"/>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___________________________________ торговая____________________________________________________________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 под зелеными насаждениями _________________________________________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w:t>
      </w:r>
    </w:p>
    <w:p>
      <w:pPr>
        <w:spacing w:after="0"/>
        <w:ind w:left="0"/>
        <w:jc w:val="both"/>
      </w:pPr>
      <w:r>
        <w:rPr>
          <w:rFonts w:ascii="Times New Roman"/>
          <w:b w:val="false"/>
          <w:i w:val="false"/>
          <w:color w:val="000000"/>
          <w:sz w:val="28"/>
        </w:rPr>
        <w:t>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