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93a0" w14:textId="1719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Тасоткель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декабря 2024 года № 289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Хромтауского районного маслихата Актюбинской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Тасоткельского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231 123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225 949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с 1 января 2025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Тасоткельского сельского округа на 2025 год объем субвенции с районного бюджета в сумме 36 009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Тасоткельского сельского округа на 2025 год поступление целевых текущих трансфертов из районного бюджета в сумме 100 400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Тасоткельского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289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225 949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