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efe6" w14:textId="ff5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102 638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Абайского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Абай на 2025 год объем субвенции с районного бюджета в сумме 24 952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Абай на 2025 год поступление целевых текущих трансфертов из районного бюджета в сумме 8 749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сельского округа Абай.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