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0339" w14:textId="c050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Хромтау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2024 года № 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Хромтауского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Хромтау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3 603 745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710 618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2 891 135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3 923 710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319 965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319 965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города Хромтау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 1 января 2025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Хромтау на 2025 год поступление целевых текущих трансфертов из районного бюджета в сумме 1 127 780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города Хромтау.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1 247 157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 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1 374 890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