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3c79" w14:textId="c523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21 декабря 2023 года № 92 "Об утверждении Уилского районного бюджета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11 апреля 2024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2024-2026 годы" от 21 декабря 2023 года № 92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6 352 463,3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820 656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28 297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 тясыч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5 503 420,3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6 858 525,1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11 139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-517 200,8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517 200,8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506 061,8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2024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19 165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1 637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39 160 тысяч тенге – на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2024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156 280 тысяч тенге –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63 898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615 300 тысяч тенге –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2024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1 036 176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60 000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14 601 тысяч тенге – на гарантированный социальный пакет;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25 731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12 259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149 157 тысяч тенге – на социальную помощь для нуждающихся граждан при наступлении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11 апреля 2024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21 декабря 2023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6 352 463,3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5 503 420,3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5 502 872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6 858 525,1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-517 200,8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