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715c" w14:textId="8fb7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Таскопинского сельского округа в сумме 34 055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Таскопинского сельского округа на 2025 год поступления целевых текущих трансфертов из районного бюджета в сумме 27 964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Таскопинского сельского округа на 2025 год поступления целевых текущих трансфертов из республиканского бюджета в сумме 72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