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02a" w14:textId="f9bf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Саркольского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Саркольского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296 757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217 898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310 986,4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-14 229,4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14 229,4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14 229,4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Саркольского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утверждений Темирского районного бюджета на 2025–2027 годы" на 2025 год предусмотрен объем субвенции, передаваемых из районного бюджета в бюджет Саркольского сельского округа 5 609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Саркольского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Саркольского сельского округа на 2025 год поступления целевых текущих трансфертов из республиканского бюджета в сумме 70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Саркольского сельского округа.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Саркольского сельского округа на 2025 год поступления целевых текущих трансфертов из районного бюджета в сумме 40 135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Саркольского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25.07.2025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