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f02a" w14:textId="f9bf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Саркольского сельского округа на 2025–2027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Саркольского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296 757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217 898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310 986,4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14 229,4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Саркольского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утверждений Темирского районного бюджета на 2025–2027 годы" на 2025 год предусмотрен объем субвенции, передаваемых из районного бюджета в бюджет Саркольского сельского округа 5 609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Саркольского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Саркольского сельского округа на 2025 год поступления целевых текущих трансфертов из республиканского бюджета в сумме 70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Саркольского сельского округа.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Учесть в бюджете Саркольского сельского округа на 2025 год поступления целевых текущих трансфертов из районного бюджета в сумме 40 135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Саркольского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