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de8" w14:textId="2a4e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год, предусмотрен объем субвенции, передаваемых из районного бюджета в бюджет Кенестуского сельского округа в сумме – 36 949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2025 год поступления целевых текущих трансфертов из районного бюджета в сумме 61 326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Кенестуского сельского округа на 2025 год поступления целевых текущих трансфертов из республиканского бюджета в сумме 127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