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4eaa" w14:textId="4c94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149 "Об утверждении бюджета Таскопинского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2024 года № 255.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149 "Об утверждении бюджета Таскопинского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27 579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2024 год поступление целевых текущих трансфертов из районного бюджета в сумме 28 397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развитию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