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0dfa" w14:textId="9a4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149 "Об утверждении бюджета Таскопинского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149 "Об утверждении бюджета Таскопинского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58 185 тысяч тенге, в том числе: субвенция – 27 579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2024 год поступления целевых текущих трансфертов из районного бюджета в сумме 30 534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