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1ba9" w14:textId="3031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149 "Об утверждении бюджета Таскопинского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26 июня 2024 года № 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149 "Об утверждении бюджета Таскопинского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61 904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27 579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62 265,3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2024 год поступление целевых текущих трансфертов из районного бюджета в сумме 29 340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