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492b" w14:textId="f964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Акрапского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278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- 33 728,4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- 37 069,4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Акрапского сельского округа на 2025 год объемы субвенций, передаваемых из районного бюджета в сумме 33 199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