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1b3f" w14:textId="d5d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25 декабря 2024 года № 261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(зарегистрированным в Реестре государственной регистрации нормативных правовых актов № 9946),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5 августа 2024 года № 63 "О внесении изменений и дополнений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признании утратившим силу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Кобдинского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