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f3c" w14:textId="55d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117 "Об утверждении бюджета Бадамшинского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2024-2026 годы" от 29 декабря 2023 года № 117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265 279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176 044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297 743,6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-32464,6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32464,6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