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b4dc" w14:textId="19db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129,6тысяч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решением районного маслихата от "25" декабря 2024 года "Об утверждении Иргизского районного бюджета на 2025 – 2027 годы" на 2025 год предусмотрена субвенция, передаваемая из районного бюджета в бюджет Иргизского сельского округа в сумме 52 102 тысячи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Иргизского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Аманкольского сельского округа на 2025 год поступление текущих целевых трансфертов из районного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17 360 тысяч тенге –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2 500 тысяч тенге – на освещение улиц внаселенных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2 072 тысяч тенге – на землеустроительные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26 " декбаря 2024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