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1ca" w14:textId="abd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2024-2026 годы" от 28 декабря 2023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2024-2026 годы" от 28 декабря 2023 года № 109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