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7f4" w14:textId="d9ef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2024-2026 годы" от 28 декабря 2023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2024-2026 годы" от 28 декабря 2023 года № 109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8 173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8 173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