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3e3b" w14:textId="7123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Ащынского сельского округа на 2024-2026 годы" от 28 декабря 2023 года № 109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12 апреля 2024 года № 142.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Байганинского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Ащынского сельского округа на 2024-2026 годы" от 28 декабря 2023 года № 109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Ащынского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37 649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6 968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6 968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