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409" w14:textId="985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декабря 2024 года № 235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- 12 241 429,5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3 620 710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8 455 699,5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- 13 537 763,2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81 007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- 81 007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-1 866 433,7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1 866 433,7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1 480 010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100%.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субвенции, передаваемые из областного бюджета в сумме 1 447 700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объемы субвенций, передаваемых из районного бюджета в бюджеты города и сельских округов в сумме 924 703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253 193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57 193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39 796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48 946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40 422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79 318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39 446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147 172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37 158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50 542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39 720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58 365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жилищ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Алгинского районного маслихата Актюбинской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72 891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-1 866 433,7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1 866 433,7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