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4b208" w14:textId="434b2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Айтекебийскому району на 2024-2025 годы</w:t>
      </w:r>
    </w:p>
    <w:p>
      <w:pPr>
        <w:spacing w:after="0"/>
        <w:ind w:left="0"/>
        <w:jc w:val="both"/>
      </w:pPr>
      <w:r>
        <w:rPr>
          <w:rFonts w:ascii="Times New Roman"/>
          <w:b w:val="false"/>
          <w:i w:val="false"/>
          <w:color w:val="000000"/>
          <w:sz w:val="28"/>
        </w:rPr>
        <w:t>Решение Айтекебийского районного маслихата Актюбинской области от 27 марта 2024 года № 177</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с подпунктом 2-1) </w:t>
      </w:r>
      <w:r>
        <w:rPr>
          <w:rFonts w:ascii="Times New Roman"/>
          <w:b w:val="false"/>
          <w:i w:val="false"/>
          <w:color w:val="000000"/>
          <w:sz w:val="28"/>
        </w:rPr>
        <w:t>пункта 1</w:t>
      </w:r>
      <w:r>
        <w:rPr>
          <w:rFonts w:ascii="Times New Roman"/>
          <w:b w:val="false"/>
          <w:i w:val="false"/>
          <w:color w:val="000000"/>
          <w:sz w:val="28"/>
        </w:rPr>
        <w:t xml:space="preserve"> статьи 15 Земельного Кодекса Республики Казахстан и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пастбищах", Айтекебийский районный маслихат РЕШИЛ:</w:t>
      </w:r>
    </w:p>
    <w:bookmarkEnd w:id="0"/>
    <w:bookmarkStart w:name="z3"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план по управлению пастбищами и их использованию по Аккольскому сельскому округу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xml:space="preserve">
      2) план по управлению пастбищами и их использованию по Актастинскому сельскому округу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xml:space="preserve">
      3) план по управлению пастбищами и их использованию по Аралтогайскому сельскому округу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xml:space="preserve">
      4) план по управлению пастбищами и их использованию по Тумабулакскому сельскому округу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xml:space="preserve">
      5) план по управлению пастбищами и их использованию по Айкенскому сельскому округу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xml:space="preserve">
      6) план по управлению пастбищами и их использованию по Жабасакскому сельскому округу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xml:space="preserve">
      7) план по управлению пастбищами и их использованию по Жамбылскому сельскому округу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xml:space="preserve">
      8) план по управлению пастбищами и их использованию по сельскому округу Темирбека Жургенова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xml:space="preserve">
      9) план по управлению пастбищами и их использованию по Кайрактинскому сельскому округу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xml:space="preserve">
      10) план по управлению пастбищами и их использованию по Карабутакскому сельскому округу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xml:space="preserve">
      11) план по управлению пастбищами и их использованию по Кумкудукскому сельскому округу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xml:space="preserve">
      12) план по управлению пастбищами и их использованию по Кызылжулдузскому сельскому округу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xml:space="preserve">
      13) план по управлению пастбищами и их использованию по Саратскому сельскому округу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xml:space="preserve">
      14) план по управлению пастбищами и их использованию по Сулукольскому сельскому округу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xml:space="preserve">
      15) план по управлению пастбищами и их использованию по Ушкатинскому сельскому округу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ГУ "Аппарат Айтекебийского райнного маслихата"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опубликование настоящего решения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решения на официальном интернет-ресурсе маслихата Айтекебийского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Председтель Айтекебийского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 Сейлханов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r>
              <w:br/>
            </w:r>
            <w:r>
              <w:rPr>
                <w:rFonts w:ascii="Times New Roman"/>
                <w:b w:val="false"/>
                <w:i w:val="false"/>
                <w:color w:val="000000"/>
                <w:sz w:val="20"/>
              </w:rPr>
              <w:t xml:space="preserve">Айтекебийского районного </w:t>
            </w:r>
            <w:r>
              <w:br/>
            </w:r>
            <w:r>
              <w:rPr>
                <w:rFonts w:ascii="Times New Roman"/>
                <w:b w:val="false"/>
                <w:i w:val="false"/>
                <w:color w:val="000000"/>
                <w:sz w:val="20"/>
              </w:rPr>
              <w:t xml:space="preserve">маслихата от 27 марта 2024 года </w:t>
            </w:r>
            <w:r>
              <w:br/>
            </w:r>
            <w:r>
              <w:rPr>
                <w:rFonts w:ascii="Times New Roman"/>
                <w:b w:val="false"/>
                <w:i w:val="false"/>
                <w:color w:val="000000"/>
                <w:sz w:val="20"/>
              </w:rPr>
              <w:t>№ 177</w:t>
            </w:r>
          </w:p>
        </w:tc>
      </w:tr>
    </w:tbl>
    <w:p>
      <w:pPr>
        <w:spacing w:after="0"/>
        <w:ind w:left="0"/>
        <w:jc w:val="left"/>
      </w:pPr>
      <w:r>
        <w:rPr>
          <w:rFonts w:ascii="Times New Roman"/>
          <w:b/>
          <w:i w:val="false"/>
          <w:color w:val="000000"/>
        </w:rPr>
        <w:t xml:space="preserve"> План по управлению пастбищами и их использованию по Аккольскому сельскому округу на 2024-2025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Аккольскому сельскому округуна 2024-2025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Аккольского сельского округа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копанем,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Аккольском сельском округе имеются 1 сельский населенный пункт.</w:t>
      </w:r>
    </w:p>
    <w:p>
      <w:pPr>
        <w:spacing w:after="0"/>
        <w:ind w:left="0"/>
        <w:jc w:val="both"/>
      </w:pPr>
      <w:r>
        <w:rPr>
          <w:rFonts w:ascii="Times New Roman"/>
          <w:b w:val="false"/>
          <w:i w:val="false"/>
          <w:color w:val="000000"/>
          <w:sz w:val="28"/>
        </w:rPr>
        <w:t>
      Общая площадь территории Аккольского сельского округа 180005 гектар, из них пастбищные земли –135606 га, прочие угодий – 0 га.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109079 гектар;</w:t>
      </w:r>
    </w:p>
    <w:p>
      <w:pPr>
        <w:spacing w:after="0"/>
        <w:ind w:left="0"/>
        <w:jc w:val="both"/>
      </w:pPr>
      <w:r>
        <w:rPr>
          <w:rFonts w:ascii="Times New Roman"/>
          <w:b w:val="false"/>
          <w:i w:val="false"/>
          <w:color w:val="000000"/>
          <w:sz w:val="28"/>
        </w:rPr>
        <w:t>
      земли населенных пунктов –28350 гектар;</w:t>
      </w:r>
    </w:p>
    <w:p>
      <w:pPr>
        <w:spacing w:after="0"/>
        <w:ind w:left="0"/>
        <w:jc w:val="both"/>
      </w:pPr>
      <w:r>
        <w:rPr>
          <w:rFonts w:ascii="Times New Roman"/>
          <w:b w:val="false"/>
          <w:i w:val="false"/>
          <w:color w:val="000000"/>
          <w:sz w:val="28"/>
        </w:rPr>
        <w:t>
      земли запаса - 42576 гектар.</w:t>
      </w:r>
    </w:p>
    <w:p>
      <w:pPr>
        <w:spacing w:after="0"/>
        <w:ind w:left="0"/>
        <w:jc w:val="both"/>
      </w:pPr>
      <w:r>
        <w:rPr>
          <w:rFonts w:ascii="Times New Roman"/>
          <w:b w:val="false"/>
          <w:i w:val="false"/>
          <w:color w:val="000000"/>
          <w:sz w:val="28"/>
        </w:rPr>
        <w:t>
      По природным условиям территория Аккольского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светлокаштановые, малогумусные.</w:t>
      </w:r>
    </w:p>
    <w:p>
      <w:pPr>
        <w:spacing w:after="0"/>
        <w:ind w:left="0"/>
        <w:jc w:val="both"/>
      </w:pPr>
      <w:r>
        <w:rPr>
          <w:rFonts w:ascii="Times New Roman"/>
          <w:b w:val="false"/>
          <w:i w:val="false"/>
          <w:color w:val="000000"/>
          <w:sz w:val="28"/>
        </w:rPr>
        <w:t>
      На 1 января 2024 года в Аккольском сельском округе насчитывается (личное подворье населения) крупного рогатого скота 814 голов, из них маточное поголовье 500 голов, мелкого рогатого скота 2401 голов, 162 голов лошадей. Площадь пастбищ составляет 27270 гектаров.</w:t>
      </w:r>
    </w:p>
    <w:p>
      <w:pPr>
        <w:spacing w:after="0"/>
        <w:ind w:left="0"/>
        <w:jc w:val="both"/>
      </w:pPr>
      <w:r>
        <w:rPr>
          <w:rFonts w:ascii="Times New Roman"/>
          <w:b w:val="false"/>
          <w:i w:val="false"/>
          <w:color w:val="000000"/>
          <w:sz w:val="28"/>
        </w:rPr>
        <w:t>
      Поголовье крестьянских хозяйствах Аккольского селького округа составляет: крупного рогатого скота 2432 головы, мелкого рогатого скота 3259 головы, 2154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78280 гектар.</w:t>
      </w:r>
    </w:p>
    <w:p>
      <w:pPr>
        <w:spacing w:after="0"/>
        <w:ind w:left="0"/>
        <w:jc w:val="both"/>
      </w:pPr>
      <w:r>
        <w:rPr>
          <w:rFonts w:ascii="Times New Roman"/>
          <w:b w:val="false"/>
          <w:i w:val="false"/>
          <w:color w:val="000000"/>
          <w:sz w:val="28"/>
        </w:rPr>
        <w:t>
      Для обеспечения сельскохозяйственных животных по Аккольскому сельскому округу имеются всего 108336 гектар пастбищных угодий. В черте населенных пунктов числится 27270 гектаров пастбищ.</w:t>
      </w:r>
    </w:p>
    <w:p>
      <w:pPr>
        <w:spacing w:after="0"/>
        <w:ind w:left="0"/>
        <w:jc w:val="both"/>
      </w:pPr>
      <w:r>
        <w:rPr>
          <w:rFonts w:ascii="Times New Roman"/>
          <w:b w:val="false"/>
          <w:i w:val="false"/>
          <w:color w:val="000000"/>
          <w:sz w:val="28"/>
        </w:rPr>
        <w:t>
      В Аккольском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(с.Акколь) по содержанию маточного (дойного) поголовья сельскохозяйственных животных при имеющихся пастбищных угодьях населенных пунктов в размере 4000 га, при норме нагрузки 10 га/гол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КРС – 10 га/гол., МРС – 2 га/гол., лошадей – 12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КРС-814 гол * 0,8 га/гол* 10 га =6512 га;</w:t>
      </w:r>
    </w:p>
    <w:p>
      <w:pPr>
        <w:spacing w:after="0"/>
        <w:ind w:left="0"/>
        <w:jc w:val="both"/>
      </w:pPr>
      <w:r>
        <w:rPr>
          <w:rFonts w:ascii="Times New Roman"/>
          <w:b w:val="false"/>
          <w:i w:val="false"/>
          <w:color w:val="000000"/>
          <w:sz w:val="28"/>
        </w:rPr>
        <w:t>
      Для МРС-2401 гол * 0,1 га/гол * 2 га =480,2 га;</w:t>
      </w:r>
    </w:p>
    <w:p>
      <w:pPr>
        <w:spacing w:after="0"/>
        <w:ind w:left="0"/>
        <w:jc w:val="both"/>
      </w:pPr>
      <w:r>
        <w:rPr>
          <w:rFonts w:ascii="Times New Roman"/>
          <w:b w:val="false"/>
          <w:i w:val="false"/>
          <w:color w:val="000000"/>
          <w:sz w:val="28"/>
        </w:rPr>
        <w:t>
      Для лошадей -162 гол * 1,0 га/гол * 12 га = 1944 га;</w:t>
      </w:r>
    </w:p>
    <w:p>
      <w:pPr>
        <w:spacing w:after="0"/>
        <w:ind w:left="0"/>
        <w:jc w:val="both"/>
      </w:pPr>
      <w:r>
        <w:rPr>
          <w:rFonts w:ascii="Times New Roman"/>
          <w:b w:val="false"/>
          <w:i w:val="false"/>
          <w:color w:val="000000"/>
          <w:sz w:val="28"/>
        </w:rPr>
        <w:t>
      6512 га + 480,2 га + 1944 га =8936,2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Аккольскому </w:t>
            </w:r>
            <w:r>
              <w:br/>
            </w:r>
            <w:r>
              <w:rPr>
                <w:rFonts w:ascii="Times New Roman"/>
                <w:b w:val="false"/>
                <w:i w:val="false"/>
                <w:color w:val="000000"/>
                <w:sz w:val="20"/>
              </w:rPr>
              <w:t xml:space="preserve">сельскому округу на 2024-2025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Схема (карта) расположения пастбищ на территории Аккольского сельского округа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земельных участков на территории Аккольского сельского округа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1 условну голову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"ALT&amp;ZAQ"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"Агайындылар"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"Аймахан"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"Акбота"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"Әкежан ауылы"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"Ақзинет"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"Алаша"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"Аманкул"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"Асель"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"Бопай"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"Жалгасбай"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"Жанабай"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"Жантуар"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"Қазыби"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"Қайрат-Агро"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"Қаракесек"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"Каусар"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"Максат"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"Маулет"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"Нагашыбай"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"Нуржигит"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"Саймақан"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"Темирбек"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"Турлыбай"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"AGKOL RANCH" ТОО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"Берик-АБ" ТОО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пастбищь (га)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Аккольскому сельскому округу в разрезе населенных пунктов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Аккольскому сельскому округу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с.Акколь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Аккольскому </w:t>
            </w:r>
            <w:r>
              <w:br/>
            </w:r>
            <w:r>
              <w:rPr>
                <w:rFonts w:ascii="Times New Roman"/>
                <w:b w:val="false"/>
                <w:i w:val="false"/>
                <w:color w:val="000000"/>
                <w:sz w:val="20"/>
              </w:rPr>
              <w:t xml:space="preserve">сельскому округу на 2024-2025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Приемлемые схемы пастбищеоборотов Схема пастбищеоборотов, приемлемая для Аккольского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Аккольскому </w:t>
            </w:r>
            <w:r>
              <w:br/>
            </w:r>
            <w:r>
              <w:rPr>
                <w:rFonts w:ascii="Times New Roman"/>
                <w:b w:val="false"/>
                <w:i w:val="false"/>
                <w:color w:val="000000"/>
                <w:sz w:val="20"/>
              </w:rPr>
              <w:t xml:space="preserve">сельскому округу на 2024-2025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по Аккольскому </w:t>
            </w:r>
            <w:r>
              <w:br/>
            </w:r>
            <w:r>
              <w:rPr>
                <w:rFonts w:ascii="Times New Roman"/>
                <w:b w:val="false"/>
                <w:i w:val="false"/>
                <w:color w:val="000000"/>
                <w:sz w:val="20"/>
              </w:rPr>
              <w:t xml:space="preserve">сельскому округу на 2024-2025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Методикой по разработке удельных норм водопотребления и водоотведения,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(зарегистрирован в Реестре государственной регистрации нормативных правовых актов за № 14827).</w:t>
      </w:r>
    </w:p>
    <w:p>
      <w:pPr>
        <w:spacing w:after="0"/>
        <w:ind w:left="0"/>
        <w:jc w:val="both"/>
      </w:pPr>
      <w:r>
        <w:rPr>
          <w:rFonts w:ascii="Times New Roman"/>
          <w:b w:val="false"/>
          <w:i w:val="false"/>
          <w:color w:val="000000"/>
          <w:sz w:val="28"/>
        </w:rPr>
        <w:t>
      Оросительных или обводнительных каналов на территории Аккольского сельского округа 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по Аккольскому сельскому округу на 2024-2025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2024-2025 годах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w:t>
            </w:r>
            <w:r>
              <w:br/>
            </w:r>
            <w:r>
              <w:rPr>
                <w:rFonts w:ascii="Times New Roman"/>
                <w:b w:val="false"/>
                <w:i w:val="false"/>
                <w:color w:val="000000"/>
                <w:sz w:val="20"/>
              </w:rPr>
              <w:t xml:space="preserve">Айтекебийского районного </w:t>
            </w:r>
            <w:r>
              <w:br/>
            </w:r>
            <w:r>
              <w:rPr>
                <w:rFonts w:ascii="Times New Roman"/>
                <w:b w:val="false"/>
                <w:i w:val="false"/>
                <w:color w:val="000000"/>
                <w:sz w:val="20"/>
              </w:rPr>
              <w:t xml:space="preserve">маслихата от 27 марта 2024 года </w:t>
            </w:r>
            <w:r>
              <w:br/>
            </w:r>
            <w:r>
              <w:rPr>
                <w:rFonts w:ascii="Times New Roman"/>
                <w:b w:val="false"/>
                <w:i w:val="false"/>
                <w:color w:val="000000"/>
                <w:sz w:val="20"/>
              </w:rPr>
              <w:t>№ 177</w:t>
            </w:r>
          </w:p>
        </w:tc>
      </w:tr>
    </w:tbl>
    <w:p>
      <w:pPr>
        <w:spacing w:after="0"/>
        <w:ind w:left="0"/>
        <w:jc w:val="left"/>
      </w:pPr>
      <w:r>
        <w:rPr>
          <w:rFonts w:ascii="Times New Roman"/>
          <w:b/>
          <w:i w:val="false"/>
          <w:color w:val="000000"/>
        </w:rPr>
        <w:t xml:space="preserve"> План по управлению пастбищами и их использованию по Актастинскому сельскому округу на 2024-2025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Актастинскому сельскому округу на 2024-2025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схему (карту) расположения пастбищ на территории Актастинского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копанем,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Актастинском сельском округе имеются 2 сельских населенных пунктов.</w:t>
      </w:r>
    </w:p>
    <w:p>
      <w:pPr>
        <w:spacing w:after="0"/>
        <w:ind w:left="0"/>
        <w:jc w:val="both"/>
      </w:pPr>
      <w:r>
        <w:rPr>
          <w:rFonts w:ascii="Times New Roman"/>
          <w:b w:val="false"/>
          <w:i w:val="false"/>
          <w:color w:val="000000"/>
          <w:sz w:val="28"/>
        </w:rPr>
        <w:t>
      Общая площадь территории Актастинского сельского округа 402162 гектар, из них пастбищные земли – 147023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93189 гектар;</w:t>
      </w:r>
    </w:p>
    <w:p>
      <w:pPr>
        <w:spacing w:after="0"/>
        <w:ind w:left="0"/>
        <w:jc w:val="both"/>
      </w:pPr>
      <w:r>
        <w:rPr>
          <w:rFonts w:ascii="Times New Roman"/>
          <w:b w:val="false"/>
          <w:i w:val="false"/>
          <w:color w:val="000000"/>
          <w:sz w:val="28"/>
        </w:rPr>
        <w:t>
      земли населенных пунктов –57136 гектар;</w:t>
      </w:r>
    </w:p>
    <w:p>
      <w:pPr>
        <w:spacing w:after="0"/>
        <w:ind w:left="0"/>
        <w:jc w:val="both"/>
      </w:pPr>
      <w:r>
        <w:rPr>
          <w:rFonts w:ascii="Times New Roman"/>
          <w:b w:val="false"/>
          <w:i w:val="false"/>
          <w:color w:val="000000"/>
          <w:sz w:val="28"/>
        </w:rPr>
        <w:t>
      земли промышленности –2412 гектар;</w:t>
      </w:r>
    </w:p>
    <w:p>
      <w:pPr>
        <w:spacing w:after="0"/>
        <w:ind w:left="0"/>
        <w:jc w:val="both"/>
      </w:pPr>
      <w:r>
        <w:rPr>
          <w:rFonts w:ascii="Times New Roman"/>
          <w:b w:val="false"/>
          <w:i w:val="false"/>
          <w:color w:val="000000"/>
          <w:sz w:val="28"/>
        </w:rPr>
        <w:t>
      земли запаса – 249425 гектар.</w:t>
      </w:r>
    </w:p>
    <w:p>
      <w:pPr>
        <w:spacing w:after="0"/>
        <w:ind w:left="0"/>
        <w:jc w:val="both"/>
      </w:pPr>
      <w:r>
        <w:rPr>
          <w:rFonts w:ascii="Times New Roman"/>
          <w:b w:val="false"/>
          <w:i w:val="false"/>
          <w:color w:val="000000"/>
          <w:sz w:val="28"/>
        </w:rPr>
        <w:t>
      По природным условиям территория Актастинского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светлокаштановые, малогумусные.</w:t>
      </w:r>
    </w:p>
    <w:p>
      <w:pPr>
        <w:spacing w:after="0"/>
        <w:ind w:left="0"/>
        <w:jc w:val="both"/>
      </w:pPr>
      <w:r>
        <w:rPr>
          <w:rFonts w:ascii="Times New Roman"/>
          <w:b w:val="false"/>
          <w:i w:val="false"/>
          <w:color w:val="000000"/>
          <w:sz w:val="28"/>
        </w:rPr>
        <w:t>
      На 1 января 2024 года в Актастинском сельском округе насчитывается (личное подворье населения) крупного рогатого скота 1084 голов, из них маточное поголовье 597 голов, мелкого рогатого скота 2200 голов, 567 голов лошадей. Из них:</w:t>
      </w:r>
    </w:p>
    <w:p>
      <w:pPr>
        <w:spacing w:after="0"/>
        <w:ind w:left="0"/>
        <w:jc w:val="both"/>
      </w:pPr>
      <w:r>
        <w:rPr>
          <w:rFonts w:ascii="Times New Roman"/>
          <w:b w:val="false"/>
          <w:i w:val="false"/>
          <w:color w:val="000000"/>
          <w:sz w:val="28"/>
        </w:rPr>
        <w:t>
      в селе Актасты:</w:t>
      </w:r>
    </w:p>
    <w:p>
      <w:pPr>
        <w:spacing w:after="0"/>
        <w:ind w:left="0"/>
        <w:jc w:val="both"/>
      </w:pPr>
      <w:r>
        <w:rPr>
          <w:rFonts w:ascii="Times New Roman"/>
          <w:b w:val="false"/>
          <w:i w:val="false"/>
          <w:color w:val="000000"/>
          <w:sz w:val="28"/>
        </w:rPr>
        <w:t>
      крупного рогатого скота 518 головы, из них маточное поголовье 285 голова, мелкого рогатого скота 897 голов, 241 головы лошадей. Площадь пастбищ составляет 26112 гектар.</w:t>
      </w:r>
    </w:p>
    <w:p>
      <w:pPr>
        <w:spacing w:after="0"/>
        <w:ind w:left="0"/>
        <w:jc w:val="both"/>
      </w:pPr>
      <w:r>
        <w:rPr>
          <w:rFonts w:ascii="Times New Roman"/>
          <w:b w:val="false"/>
          <w:i w:val="false"/>
          <w:color w:val="000000"/>
          <w:sz w:val="28"/>
        </w:rPr>
        <w:t>
      в селе Толыбай:</w:t>
      </w:r>
    </w:p>
    <w:p>
      <w:pPr>
        <w:spacing w:after="0"/>
        <w:ind w:left="0"/>
        <w:jc w:val="both"/>
      </w:pPr>
      <w:r>
        <w:rPr>
          <w:rFonts w:ascii="Times New Roman"/>
          <w:b w:val="false"/>
          <w:i w:val="false"/>
          <w:color w:val="000000"/>
          <w:sz w:val="28"/>
        </w:rPr>
        <w:t>
      крупного рогатого скота 566 головы, из них маточное поголовье 312 голов, мелкого рогатого скота 1303 головы, 326 голов лошадей.</w:t>
      </w:r>
    </w:p>
    <w:p>
      <w:pPr>
        <w:spacing w:after="0"/>
        <w:ind w:left="0"/>
        <w:jc w:val="both"/>
      </w:pPr>
      <w:r>
        <w:rPr>
          <w:rFonts w:ascii="Times New Roman"/>
          <w:b w:val="false"/>
          <w:i w:val="false"/>
          <w:color w:val="000000"/>
          <w:sz w:val="28"/>
        </w:rPr>
        <w:t>
      Площадь пастбищ составляет 30477 гектар.</w:t>
      </w:r>
    </w:p>
    <w:p>
      <w:pPr>
        <w:spacing w:after="0"/>
        <w:ind w:left="0"/>
        <w:jc w:val="both"/>
      </w:pPr>
      <w:r>
        <w:rPr>
          <w:rFonts w:ascii="Times New Roman"/>
          <w:b w:val="false"/>
          <w:i w:val="false"/>
          <w:color w:val="000000"/>
          <w:sz w:val="28"/>
        </w:rPr>
        <w:t>
      Поголовье ТОО, АО и крестьянских хозяйствах Актастинского сельского округа составляет: крупного рогатого скота 1339 голов, мелкого рогатого скота 404 голов, 2004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43589 гектар.</w:t>
      </w:r>
    </w:p>
    <w:p>
      <w:pPr>
        <w:spacing w:after="0"/>
        <w:ind w:left="0"/>
        <w:jc w:val="both"/>
      </w:pPr>
      <w:r>
        <w:rPr>
          <w:rFonts w:ascii="Times New Roman"/>
          <w:b w:val="false"/>
          <w:i w:val="false"/>
          <w:color w:val="000000"/>
          <w:sz w:val="28"/>
        </w:rPr>
        <w:t>
      Для обеспечения сельскохозяйственных животных по Актастинскому сельскому округу имеются всего 90434 гектар пастбищных угодий. В черте населенных пунктов числится 56589 гектар пастбищ.</w:t>
      </w:r>
    </w:p>
    <w:p>
      <w:pPr>
        <w:spacing w:after="0"/>
        <w:ind w:left="0"/>
        <w:jc w:val="both"/>
      </w:pPr>
      <w:r>
        <w:rPr>
          <w:rFonts w:ascii="Times New Roman"/>
          <w:b w:val="false"/>
          <w:i w:val="false"/>
          <w:color w:val="000000"/>
          <w:sz w:val="28"/>
        </w:rPr>
        <w:t>
      В Актастинском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(с.Актасты, с.Толыбай) по содержанию маточного (дойного) поголовья сельскохозяйственных животных при имеющихся пастбищных угодьях населенных пунктов в размере 4776 га, при норме нагрузки 10 га/гол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КРС – 10 га/гол., МРС – 2 га/гол, лошадей – 12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КРС-1084 гол. * 0,8 га * 10 га = 8672 га;</w:t>
      </w:r>
    </w:p>
    <w:p>
      <w:pPr>
        <w:spacing w:after="0"/>
        <w:ind w:left="0"/>
        <w:jc w:val="both"/>
      </w:pPr>
      <w:r>
        <w:rPr>
          <w:rFonts w:ascii="Times New Roman"/>
          <w:b w:val="false"/>
          <w:i w:val="false"/>
          <w:color w:val="000000"/>
          <w:sz w:val="28"/>
        </w:rPr>
        <w:t>
      Для МРС-2200 гол * 0,1 га * 2 га =440 га;</w:t>
      </w:r>
    </w:p>
    <w:p>
      <w:pPr>
        <w:spacing w:after="0"/>
        <w:ind w:left="0"/>
        <w:jc w:val="both"/>
      </w:pPr>
      <w:r>
        <w:rPr>
          <w:rFonts w:ascii="Times New Roman"/>
          <w:b w:val="false"/>
          <w:i w:val="false"/>
          <w:color w:val="000000"/>
          <w:sz w:val="28"/>
        </w:rPr>
        <w:t>
      Для лошадей-567 гол * 1,0 га * 12 га = 6804 га;</w:t>
      </w:r>
    </w:p>
    <w:p>
      <w:pPr>
        <w:spacing w:after="0"/>
        <w:ind w:left="0"/>
        <w:jc w:val="both"/>
      </w:pPr>
      <w:r>
        <w:rPr>
          <w:rFonts w:ascii="Times New Roman"/>
          <w:b w:val="false"/>
          <w:i w:val="false"/>
          <w:color w:val="000000"/>
          <w:sz w:val="28"/>
        </w:rPr>
        <w:t>
      8672 га + 440 га + 6804 га = 15916 га.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использованию по Актастинскому сельскому округу на 2024-2025 годы</w:t>
            </w:r>
          </w:p>
        </w:tc>
      </w:tr>
    </w:tbl>
    <w:p>
      <w:pPr>
        <w:spacing w:after="0"/>
        <w:ind w:left="0"/>
        <w:jc w:val="left"/>
      </w:pPr>
      <w:r>
        <w:rPr>
          <w:rFonts w:ascii="Times New Roman"/>
          <w:b/>
          <w:i w:val="false"/>
          <w:color w:val="000000"/>
        </w:rPr>
        <w:t xml:space="preserve"> Схема (карта) расположения пастбищ на территории Актастинского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земельных участков на территории Актастинского сельского округа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"Orekee"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"Tolybai Agro"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"Алимхан"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"Бейбит"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"Боранбай"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"Досай"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"Ернар"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"Сауле"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 дән"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"Томирис"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Али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"Томирис" СПК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пастбищь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Актастинскому сельскому округу в разрезе населенных пунктов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+51813</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Актастинскому сельскому округу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по Актастинскому сельскому округу на 2024-2025 годы</w:t>
            </w:r>
          </w:p>
        </w:tc>
      </w:tr>
    </w:tbl>
    <w:p>
      <w:pPr>
        <w:spacing w:after="0"/>
        <w:ind w:left="0"/>
        <w:jc w:val="left"/>
      </w:pPr>
      <w:r>
        <w:rPr>
          <w:rFonts w:ascii="Times New Roman"/>
          <w:b/>
          <w:i w:val="false"/>
          <w:color w:val="000000"/>
        </w:rPr>
        <w:t xml:space="preserve"> Приемлемые схемы пастбищеоборотов Схема пастбищеоборотов, приемлемая для Актастинского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по Актастинскому сельскому округу на 2024-2025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по Актастинскому сельскому округу на 2024-2025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Методикой по разработке удельных норм водопотребления и водоотведения,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(зарегистрирован в Реестре государственной регистрации нормативных правовых актов за №14827).</w:t>
      </w:r>
    </w:p>
    <w:p>
      <w:pPr>
        <w:spacing w:after="0"/>
        <w:ind w:left="0"/>
        <w:jc w:val="both"/>
      </w:pPr>
      <w:r>
        <w:rPr>
          <w:rFonts w:ascii="Times New Roman"/>
          <w:b w:val="false"/>
          <w:i w:val="false"/>
          <w:color w:val="000000"/>
          <w:sz w:val="28"/>
        </w:rPr>
        <w:t>
      Оросительных или обводнительных каналов на территории Актастинского сельского округа 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по Актастинскому сельскому округу на 2024-2025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2024-2025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Актастинский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решению </w:t>
            </w:r>
            <w:r>
              <w:br/>
            </w:r>
            <w:r>
              <w:rPr>
                <w:rFonts w:ascii="Times New Roman"/>
                <w:b w:val="false"/>
                <w:i w:val="false"/>
                <w:color w:val="000000"/>
                <w:sz w:val="20"/>
              </w:rPr>
              <w:t xml:space="preserve">Айтекебийского районного </w:t>
            </w:r>
            <w:r>
              <w:br/>
            </w:r>
            <w:r>
              <w:rPr>
                <w:rFonts w:ascii="Times New Roman"/>
                <w:b w:val="false"/>
                <w:i w:val="false"/>
                <w:color w:val="000000"/>
                <w:sz w:val="20"/>
              </w:rPr>
              <w:t xml:space="preserve">маслихата от 27 марта 2024 года </w:t>
            </w:r>
            <w:r>
              <w:br/>
            </w:r>
            <w:r>
              <w:rPr>
                <w:rFonts w:ascii="Times New Roman"/>
                <w:b w:val="false"/>
                <w:i w:val="false"/>
                <w:color w:val="000000"/>
                <w:sz w:val="20"/>
              </w:rPr>
              <w:t>№ 177</w:t>
            </w:r>
          </w:p>
        </w:tc>
      </w:tr>
    </w:tbl>
    <w:p>
      <w:pPr>
        <w:spacing w:after="0"/>
        <w:ind w:left="0"/>
        <w:jc w:val="left"/>
      </w:pPr>
      <w:r>
        <w:rPr>
          <w:rFonts w:ascii="Times New Roman"/>
          <w:b/>
          <w:i w:val="false"/>
          <w:color w:val="000000"/>
        </w:rPr>
        <w:t xml:space="preserve"> План по управлению пастбищами и их использованию по Аралтогайскому сельскому округу на 2024-2025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Аралтогайскому сельскому округу на 2024-2025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Аралтогайского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Аралтогайском сельском округе имеются 4 сельских населенных пунктов.</w:t>
      </w:r>
    </w:p>
    <w:p>
      <w:pPr>
        <w:spacing w:after="0"/>
        <w:ind w:left="0"/>
        <w:jc w:val="both"/>
      </w:pPr>
      <w:r>
        <w:rPr>
          <w:rFonts w:ascii="Times New Roman"/>
          <w:b w:val="false"/>
          <w:i w:val="false"/>
          <w:color w:val="000000"/>
          <w:sz w:val="28"/>
        </w:rPr>
        <w:t>
      Общая площадь территории Аралтогайского сельского округа 247410 гектар, из них пастбищные земли – 239097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138142 гектар;</w:t>
      </w:r>
    </w:p>
    <w:p>
      <w:pPr>
        <w:spacing w:after="0"/>
        <w:ind w:left="0"/>
        <w:jc w:val="both"/>
      </w:pPr>
      <w:r>
        <w:rPr>
          <w:rFonts w:ascii="Times New Roman"/>
          <w:b w:val="false"/>
          <w:i w:val="false"/>
          <w:color w:val="000000"/>
          <w:sz w:val="28"/>
        </w:rPr>
        <w:t>
      земли населенных пунктов –75987 гектар;</w:t>
      </w:r>
    </w:p>
    <w:p>
      <w:pPr>
        <w:spacing w:after="0"/>
        <w:ind w:left="0"/>
        <w:jc w:val="both"/>
      </w:pPr>
      <w:r>
        <w:rPr>
          <w:rFonts w:ascii="Times New Roman"/>
          <w:b w:val="false"/>
          <w:i w:val="false"/>
          <w:color w:val="000000"/>
          <w:sz w:val="28"/>
        </w:rPr>
        <w:t>
      земли промышленности – 50 гектар;</w:t>
      </w:r>
    </w:p>
    <w:p>
      <w:pPr>
        <w:spacing w:after="0"/>
        <w:ind w:left="0"/>
        <w:jc w:val="both"/>
      </w:pPr>
      <w:r>
        <w:rPr>
          <w:rFonts w:ascii="Times New Roman"/>
          <w:b w:val="false"/>
          <w:i w:val="false"/>
          <w:color w:val="000000"/>
          <w:sz w:val="28"/>
        </w:rPr>
        <w:t>
      земли запаса – 33231 гектар.</w:t>
      </w:r>
    </w:p>
    <w:p>
      <w:pPr>
        <w:spacing w:after="0"/>
        <w:ind w:left="0"/>
        <w:jc w:val="both"/>
      </w:pPr>
      <w:r>
        <w:rPr>
          <w:rFonts w:ascii="Times New Roman"/>
          <w:b w:val="false"/>
          <w:i w:val="false"/>
          <w:color w:val="000000"/>
          <w:sz w:val="28"/>
        </w:rPr>
        <w:t>
      По природным условиям территория Аралтогайского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светлокаштановые, малогумусные.</w:t>
      </w:r>
    </w:p>
    <w:p>
      <w:pPr>
        <w:spacing w:after="0"/>
        <w:ind w:left="0"/>
        <w:jc w:val="both"/>
      </w:pPr>
      <w:r>
        <w:rPr>
          <w:rFonts w:ascii="Times New Roman"/>
          <w:b w:val="false"/>
          <w:i w:val="false"/>
          <w:color w:val="000000"/>
          <w:sz w:val="28"/>
        </w:rPr>
        <w:t>
      На 1 января 2024 года в Аралтогайском сельском округе насчитывается (личное подворье населения) крупного рогатого скота 4162 голов, из них маточное поголовье 2985 голов, мелкого рогатого скота 3790 голов, 208 голов лошадей. Из них:</w:t>
      </w:r>
    </w:p>
    <w:p>
      <w:pPr>
        <w:spacing w:after="0"/>
        <w:ind w:left="0"/>
        <w:jc w:val="both"/>
      </w:pPr>
      <w:r>
        <w:rPr>
          <w:rFonts w:ascii="Times New Roman"/>
          <w:b w:val="false"/>
          <w:i w:val="false"/>
          <w:color w:val="000000"/>
          <w:sz w:val="28"/>
        </w:rPr>
        <w:t>
      в селе Аралтогай:</w:t>
      </w:r>
    </w:p>
    <w:p>
      <w:pPr>
        <w:spacing w:after="0"/>
        <w:ind w:left="0"/>
        <w:jc w:val="both"/>
      </w:pPr>
      <w:r>
        <w:rPr>
          <w:rFonts w:ascii="Times New Roman"/>
          <w:b w:val="false"/>
          <w:i w:val="false"/>
          <w:color w:val="000000"/>
          <w:sz w:val="28"/>
        </w:rPr>
        <w:t>
      крупного рогатого скота 2122 головы, из них маточное поголовье 1565 голов, мелкого рогатого скота 2288 голов, 58 голов лошадей.</w:t>
      </w:r>
    </w:p>
    <w:p>
      <w:pPr>
        <w:spacing w:after="0"/>
        <w:ind w:left="0"/>
        <w:jc w:val="both"/>
      </w:pPr>
      <w:r>
        <w:rPr>
          <w:rFonts w:ascii="Times New Roman"/>
          <w:b w:val="false"/>
          <w:i w:val="false"/>
          <w:color w:val="000000"/>
          <w:sz w:val="28"/>
        </w:rPr>
        <w:t>
      Площадь пастбищ составляет 32687 гектар.</w:t>
      </w:r>
    </w:p>
    <w:p>
      <w:pPr>
        <w:spacing w:after="0"/>
        <w:ind w:left="0"/>
        <w:jc w:val="both"/>
      </w:pPr>
      <w:r>
        <w:rPr>
          <w:rFonts w:ascii="Times New Roman"/>
          <w:b w:val="false"/>
          <w:i w:val="false"/>
          <w:color w:val="000000"/>
          <w:sz w:val="28"/>
        </w:rPr>
        <w:t>
      в селе Киякты:</w:t>
      </w:r>
    </w:p>
    <w:p>
      <w:pPr>
        <w:spacing w:after="0"/>
        <w:ind w:left="0"/>
        <w:jc w:val="both"/>
      </w:pPr>
      <w:r>
        <w:rPr>
          <w:rFonts w:ascii="Times New Roman"/>
          <w:b w:val="false"/>
          <w:i w:val="false"/>
          <w:color w:val="000000"/>
          <w:sz w:val="28"/>
        </w:rPr>
        <w:t>
      крупного рогатого скота 562 головы, из них маточное поголовье 364 голов, мелкого рогатого скота 628 головы, 24 голов лошадей.</w:t>
      </w:r>
    </w:p>
    <w:p>
      <w:pPr>
        <w:spacing w:after="0"/>
        <w:ind w:left="0"/>
        <w:jc w:val="both"/>
      </w:pPr>
      <w:r>
        <w:rPr>
          <w:rFonts w:ascii="Times New Roman"/>
          <w:b w:val="false"/>
          <w:i w:val="false"/>
          <w:color w:val="000000"/>
          <w:sz w:val="28"/>
        </w:rPr>
        <w:t>
      Площадь пастбищ составляет 9508 гектар.</w:t>
      </w:r>
    </w:p>
    <w:p>
      <w:pPr>
        <w:spacing w:after="0"/>
        <w:ind w:left="0"/>
        <w:jc w:val="both"/>
      </w:pPr>
      <w:r>
        <w:rPr>
          <w:rFonts w:ascii="Times New Roman"/>
          <w:b w:val="false"/>
          <w:i w:val="false"/>
          <w:color w:val="000000"/>
          <w:sz w:val="28"/>
        </w:rPr>
        <w:t>
      в селе Улгайсын:</w:t>
      </w:r>
    </w:p>
    <w:p>
      <w:pPr>
        <w:spacing w:after="0"/>
        <w:ind w:left="0"/>
        <w:jc w:val="both"/>
      </w:pPr>
      <w:r>
        <w:rPr>
          <w:rFonts w:ascii="Times New Roman"/>
          <w:b w:val="false"/>
          <w:i w:val="false"/>
          <w:color w:val="000000"/>
          <w:sz w:val="28"/>
        </w:rPr>
        <w:t>
      крупного рогатого скота 714 головы, из них маточное поголовье 588 голов, мелкого рогатого скота 265 головы, 80 головы лошадей.</w:t>
      </w:r>
    </w:p>
    <w:p>
      <w:pPr>
        <w:spacing w:after="0"/>
        <w:ind w:left="0"/>
        <w:jc w:val="both"/>
      </w:pPr>
      <w:r>
        <w:rPr>
          <w:rFonts w:ascii="Times New Roman"/>
          <w:b w:val="false"/>
          <w:i w:val="false"/>
          <w:color w:val="000000"/>
          <w:sz w:val="28"/>
        </w:rPr>
        <w:t>
      Площадь пастбищ составляет 17885 гектар.</w:t>
      </w:r>
    </w:p>
    <w:p>
      <w:pPr>
        <w:spacing w:after="0"/>
        <w:ind w:left="0"/>
        <w:jc w:val="both"/>
      </w:pPr>
      <w:r>
        <w:rPr>
          <w:rFonts w:ascii="Times New Roman"/>
          <w:b w:val="false"/>
          <w:i w:val="false"/>
          <w:color w:val="000000"/>
          <w:sz w:val="28"/>
        </w:rPr>
        <w:t>
      в селе Милы:</w:t>
      </w:r>
    </w:p>
    <w:p>
      <w:pPr>
        <w:spacing w:after="0"/>
        <w:ind w:left="0"/>
        <w:jc w:val="both"/>
      </w:pPr>
      <w:r>
        <w:rPr>
          <w:rFonts w:ascii="Times New Roman"/>
          <w:b w:val="false"/>
          <w:i w:val="false"/>
          <w:color w:val="000000"/>
          <w:sz w:val="28"/>
        </w:rPr>
        <w:t>
      крупного рогатого скота 764 головы, из них маточное поголовье 468 голов, мелкого рогатого скота 609 головы, 46 головы лошадей.</w:t>
      </w:r>
    </w:p>
    <w:p>
      <w:pPr>
        <w:spacing w:after="0"/>
        <w:ind w:left="0"/>
        <w:jc w:val="both"/>
      </w:pPr>
      <w:r>
        <w:rPr>
          <w:rFonts w:ascii="Times New Roman"/>
          <w:b w:val="false"/>
          <w:i w:val="false"/>
          <w:color w:val="000000"/>
          <w:sz w:val="28"/>
        </w:rPr>
        <w:t>
      Площадь пастбищ составляет 14363 гектар.</w:t>
      </w:r>
    </w:p>
    <w:p>
      <w:pPr>
        <w:spacing w:after="0"/>
        <w:ind w:left="0"/>
        <w:jc w:val="both"/>
      </w:pPr>
      <w:r>
        <w:rPr>
          <w:rFonts w:ascii="Times New Roman"/>
          <w:b w:val="false"/>
          <w:i w:val="false"/>
          <w:color w:val="000000"/>
          <w:sz w:val="28"/>
        </w:rPr>
        <w:t>
      Поголовье ТОО, АО и крестьянских хозяйствах Аралтогайского сельского округа составляет: крупного рогатого скота 8298 голов, мелкого рогатого скота 17311 головы, 3871 голов лошадей, 26 голов верблюдов.</w:t>
      </w:r>
    </w:p>
    <w:p>
      <w:pPr>
        <w:spacing w:after="0"/>
        <w:ind w:left="0"/>
        <w:jc w:val="both"/>
      </w:pPr>
      <w:r>
        <w:rPr>
          <w:rFonts w:ascii="Times New Roman"/>
          <w:b w:val="false"/>
          <w:i w:val="false"/>
          <w:color w:val="000000"/>
          <w:sz w:val="28"/>
        </w:rPr>
        <w:t>
      Площадь пастбищ крестьянских хозяйств составляет 104391 гектар.</w:t>
      </w:r>
    </w:p>
    <w:p>
      <w:pPr>
        <w:spacing w:after="0"/>
        <w:ind w:left="0"/>
        <w:jc w:val="both"/>
      </w:pPr>
      <w:r>
        <w:rPr>
          <w:rFonts w:ascii="Times New Roman"/>
          <w:b w:val="false"/>
          <w:i w:val="false"/>
          <w:color w:val="000000"/>
          <w:sz w:val="28"/>
        </w:rPr>
        <w:t>
      Для обеспечения сельскохозяйственных животных по Аралтогайскому сельскому округу имеются всего 135927 га пастбищных угодий. В черте населенных пунктов числится 75987 гектар пастбищ.</w:t>
      </w:r>
    </w:p>
    <w:p>
      <w:pPr>
        <w:spacing w:after="0"/>
        <w:ind w:left="0"/>
        <w:jc w:val="both"/>
      </w:pPr>
      <w:r>
        <w:rPr>
          <w:rFonts w:ascii="Times New Roman"/>
          <w:b w:val="false"/>
          <w:i w:val="false"/>
          <w:color w:val="000000"/>
          <w:sz w:val="28"/>
        </w:rPr>
        <w:t>
      В Аралтогайском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(с.Аралтогай, с.Киякты, с.Улгайсын, с.Милы) по содержанию маточного (дойного) поголовья сельскохозяйственных животных при имеющихся пастбищных угодьях населенных пунктов в размере 23880 га, при норме нагрузки 10 га/гол потребность не возникает.</w:t>
      </w:r>
    </w:p>
    <w:p>
      <w:pPr>
        <w:spacing w:after="0"/>
        <w:ind w:left="0"/>
        <w:jc w:val="both"/>
      </w:pPr>
      <w:r>
        <w:rPr>
          <w:rFonts w:ascii="Times New Roman"/>
          <w:b w:val="false"/>
          <w:i w:val="false"/>
          <w:color w:val="000000"/>
          <w:sz w:val="28"/>
        </w:rPr>
        <w:t>
      Потребность в пастбищных угодьях по выпасу других сельскохозяйственных животных у местного населения не имеется, при норме нагрузки на голову КРС – 10 га/гол., МРС – 2 га/гол., лошадей – 12 га/гол., верблюдов – 12 га / 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КРС- 4162 гол * 0,8 га * 10 га = 33296 га;</w:t>
      </w:r>
    </w:p>
    <w:p>
      <w:pPr>
        <w:spacing w:after="0"/>
        <w:ind w:left="0"/>
        <w:jc w:val="both"/>
      </w:pPr>
      <w:r>
        <w:rPr>
          <w:rFonts w:ascii="Times New Roman"/>
          <w:b w:val="false"/>
          <w:i w:val="false"/>
          <w:color w:val="000000"/>
          <w:sz w:val="28"/>
        </w:rPr>
        <w:t>
      Для МРС-3790 гол * 0,1 га * 2 га =758 га;</w:t>
      </w:r>
    </w:p>
    <w:p>
      <w:pPr>
        <w:spacing w:after="0"/>
        <w:ind w:left="0"/>
        <w:jc w:val="both"/>
      </w:pPr>
      <w:r>
        <w:rPr>
          <w:rFonts w:ascii="Times New Roman"/>
          <w:b w:val="false"/>
          <w:i w:val="false"/>
          <w:color w:val="000000"/>
          <w:sz w:val="28"/>
        </w:rPr>
        <w:t>
      Для лошадей- 208 гол * 1,0 га * 12 га =2496 га;</w:t>
      </w:r>
    </w:p>
    <w:p>
      <w:pPr>
        <w:spacing w:after="0"/>
        <w:ind w:left="0"/>
        <w:jc w:val="both"/>
      </w:pPr>
      <w:r>
        <w:rPr>
          <w:rFonts w:ascii="Times New Roman"/>
          <w:b w:val="false"/>
          <w:i w:val="false"/>
          <w:color w:val="000000"/>
          <w:sz w:val="28"/>
        </w:rPr>
        <w:t xml:space="preserve">
      33296 га + 758 га + 2496 га =36550 га. </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по Аралтогайскому сельскому округу на 2024-2025 годы</w:t>
            </w:r>
          </w:p>
        </w:tc>
      </w:tr>
    </w:tbl>
    <w:p>
      <w:pPr>
        <w:spacing w:after="0"/>
        <w:ind w:left="0"/>
        <w:jc w:val="left"/>
      </w:pPr>
      <w:r>
        <w:rPr>
          <w:rFonts w:ascii="Times New Roman"/>
          <w:b/>
          <w:i w:val="false"/>
          <w:color w:val="000000"/>
        </w:rPr>
        <w:t xml:space="preserve"> Схема (карта) расположения пастбищ на территории Аралтогайского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земельных участков на территории Аралтогайского сельского округа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Лошади/вербл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Абылайхан Р.Ж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Абылайхан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"Ағайындылар"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Адилет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"Айлин"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Акдаулет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Алдияр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 Муса"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Арслан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Аят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Байтак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Бейбит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Габиден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Даулетбек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Дильназ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Досбол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Едилбай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"Еламан"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 ай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Зулкайрат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Каракемер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Колганат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"Кутты мекен"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Малика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Мурагер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Нагашы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Назаралы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Орис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Туякбай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Умит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Фируза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Хамза КХ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ТОО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Зеңгі баба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Рахат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пастбищь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Лошади/вербл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Аралтогайскому сельскому округу в разрезе населенных пунктов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с.Аралтогай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с.Киякты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с.Улгайсын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+50563</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Аралтогайскому сельскому округу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с.Аралтогай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с.Киякты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с.Улгайсын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по Аралтогайскому сельскому округу на 2024-2025 годы</w:t>
            </w:r>
          </w:p>
        </w:tc>
      </w:tr>
    </w:tbl>
    <w:p>
      <w:pPr>
        <w:spacing w:after="0"/>
        <w:ind w:left="0"/>
        <w:jc w:val="left"/>
      </w:pPr>
      <w:r>
        <w:rPr>
          <w:rFonts w:ascii="Times New Roman"/>
          <w:b/>
          <w:i w:val="false"/>
          <w:color w:val="000000"/>
        </w:rPr>
        <w:t xml:space="preserve"> Приемлемые схемы пастбищеоборотов Схема пастбищеоборотов, приемлемая для Аралтогайского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по Аралтогайскому сельскому округе на 2024-2025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по Аралтогайскому сельскому округу на 2024-2025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Методикой по разработке удельных норм водопотребления и водоотведения,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(зарегистрирован в Реестре государственной регистрации нормативных правовых актов за №14827).</w:t>
      </w:r>
    </w:p>
    <w:p>
      <w:pPr>
        <w:spacing w:after="0"/>
        <w:ind w:left="0"/>
        <w:jc w:val="both"/>
      </w:pPr>
      <w:r>
        <w:rPr>
          <w:rFonts w:ascii="Times New Roman"/>
          <w:b w:val="false"/>
          <w:i w:val="false"/>
          <w:color w:val="000000"/>
          <w:sz w:val="28"/>
        </w:rPr>
        <w:t>
      Оросительных или обводнительных каналов на территории Аралтогайского сельского округа 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по Аралтогайскому сельскому округу на 2024-2025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2024-2025 годах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Аралтогайский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решению </w:t>
            </w:r>
            <w:r>
              <w:br/>
            </w:r>
            <w:r>
              <w:rPr>
                <w:rFonts w:ascii="Times New Roman"/>
                <w:b w:val="false"/>
                <w:i w:val="false"/>
                <w:color w:val="000000"/>
                <w:sz w:val="20"/>
              </w:rPr>
              <w:t xml:space="preserve">Айтекебийского районного </w:t>
            </w:r>
            <w:r>
              <w:br/>
            </w:r>
            <w:r>
              <w:rPr>
                <w:rFonts w:ascii="Times New Roman"/>
                <w:b w:val="false"/>
                <w:i w:val="false"/>
                <w:color w:val="000000"/>
                <w:sz w:val="20"/>
              </w:rPr>
              <w:t xml:space="preserve">маслихата от 27 марта 2024 года </w:t>
            </w:r>
            <w:r>
              <w:br/>
            </w:r>
            <w:r>
              <w:rPr>
                <w:rFonts w:ascii="Times New Roman"/>
                <w:b w:val="false"/>
                <w:i w:val="false"/>
                <w:color w:val="000000"/>
                <w:sz w:val="20"/>
              </w:rPr>
              <w:t>№ 177</w:t>
            </w:r>
          </w:p>
        </w:tc>
      </w:tr>
    </w:tbl>
    <w:p>
      <w:pPr>
        <w:spacing w:after="0"/>
        <w:ind w:left="0"/>
        <w:jc w:val="left"/>
      </w:pPr>
      <w:r>
        <w:rPr>
          <w:rFonts w:ascii="Times New Roman"/>
          <w:b/>
          <w:i w:val="false"/>
          <w:color w:val="000000"/>
        </w:rPr>
        <w:t xml:space="preserve"> План по управлению пастбищами и их использованию по Тумабулакскому сельскому округу на 2024-2025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Тумабулакскому сельскому округу на 2024-2025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Тумабулакского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Тумабулакском сельском округе имеются 2 сельских населенных пунктов.</w:t>
      </w:r>
    </w:p>
    <w:p>
      <w:pPr>
        <w:spacing w:after="0"/>
        <w:ind w:left="0"/>
        <w:jc w:val="both"/>
      </w:pPr>
      <w:r>
        <w:rPr>
          <w:rFonts w:ascii="Times New Roman"/>
          <w:b w:val="false"/>
          <w:i w:val="false"/>
          <w:color w:val="000000"/>
          <w:sz w:val="28"/>
        </w:rPr>
        <w:t>
      Общая площадь территории Тумабулакского сельского округа 505144 гектаров, из них пастбищные земли – 467272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–143507 гектар;</w:t>
      </w:r>
    </w:p>
    <w:p>
      <w:pPr>
        <w:spacing w:after="0"/>
        <w:ind w:left="0"/>
        <w:jc w:val="both"/>
      </w:pPr>
      <w:r>
        <w:rPr>
          <w:rFonts w:ascii="Times New Roman"/>
          <w:b w:val="false"/>
          <w:i w:val="false"/>
          <w:color w:val="000000"/>
          <w:sz w:val="28"/>
        </w:rPr>
        <w:t>
      земли населенных пунктов –108809 гектар;</w:t>
      </w:r>
    </w:p>
    <w:p>
      <w:pPr>
        <w:spacing w:after="0"/>
        <w:ind w:left="0"/>
        <w:jc w:val="both"/>
      </w:pPr>
      <w:r>
        <w:rPr>
          <w:rFonts w:ascii="Times New Roman"/>
          <w:b w:val="false"/>
          <w:i w:val="false"/>
          <w:color w:val="000000"/>
          <w:sz w:val="28"/>
        </w:rPr>
        <w:t>
      земли промышленности – 3295 гектар;</w:t>
      </w:r>
    </w:p>
    <w:p>
      <w:pPr>
        <w:spacing w:after="0"/>
        <w:ind w:left="0"/>
        <w:jc w:val="both"/>
      </w:pPr>
      <w:r>
        <w:rPr>
          <w:rFonts w:ascii="Times New Roman"/>
          <w:b w:val="false"/>
          <w:i w:val="false"/>
          <w:color w:val="000000"/>
          <w:sz w:val="28"/>
        </w:rPr>
        <w:t>
      земли запаса – 249533 гектар.</w:t>
      </w:r>
    </w:p>
    <w:p>
      <w:pPr>
        <w:spacing w:after="0"/>
        <w:ind w:left="0"/>
        <w:jc w:val="both"/>
      </w:pPr>
      <w:r>
        <w:rPr>
          <w:rFonts w:ascii="Times New Roman"/>
          <w:b w:val="false"/>
          <w:i w:val="false"/>
          <w:color w:val="000000"/>
          <w:sz w:val="28"/>
        </w:rPr>
        <w:t>
      По природным условиям территория Тумабулакского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светлокаштановые, малогумусные.</w:t>
      </w:r>
    </w:p>
    <w:p>
      <w:pPr>
        <w:spacing w:after="0"/>
        <w:ind w:left="0"/>
        <w:jc w:val="both"/>
      </w:pPr>
      <w:r>
        <w:rPr>
          <w:rFonts w:ascii="Times New Roman"/>
          <w:b w:val="false"/>
          <w:i w:val="false"/>
          <w:color w:val="000000"/>
          <w:sz w:val="28"/>
        </w:rPr>
        <w:t>
      На 1 января 2024 года в Тумабулакском сельском округе насчитывается (личное подворье населения) крупного рогатого скота 1292 голов, из них маточное поголовье 715 голов, мелкого рогатого скота 3435 голов, 775 голов лошадей. Из них:</w:t>
      </w:r>
    </w:p>
    <w:p>
      <w:pPr>
        <w:spacing w:after="0"/>
        <w:ind w:left="0"/>
        <w:jc w:val="both"/>
      </w:pPr>
      <w:r>
        <w:rPr>
          <w:rFonts w:ascii="Times New Roman"/>
          <w:b w:val="false"/>
          <w:i w:val="false"/>
          <w:color w:val="000000"/>
          <w:sz w:val="28"/>
        </w:rPr>
        <w:t>
      в селе Тумабулак:</w:t>
      </w:r>
    </w:p>
    <w:p>
      <w:pPr>
        <w:spacing w:after="0"/>
        <w:ind w:left="0"/>
        <w:jc w:val="both"/>
      </w:pPr>
      <w:r>
        <w:rPr>
          <w:rFonts w:ascii="Times New Roman"/>
          <w:b w:val="false"/>
          <w:i w:val="false"/>
          <w:color w:val="000000"/>
          <w:sz w:val="28"/>
        </w:rPr>
        <w:t>
      крупного рогатого скота 816 головы, из них маточное поголовье 455 голов, мелкого рогатого скота 1788 голов, 457 голов лошадей.</w:t>
      </w:r>
    </w:p>
    <w:p>
      <w:pPr>
        <w:spacing w:after="0"/>
        <w:ind w:left="0"/>
        <w:jc w:val="both"/>
      </w:pPr>
      <w:r>
        <w:rPr>
          <w:rFonts w:ascii="Times New Roman"/>
          <w:b w:val="false"/>
          <w:i w:val="false"/>
          <w:color w:val="000000"/>
          <w:sz w:val="28"/>
        </w:rPr>
        <w:t>
      Площадь пастбищ составляет 62160 гектар.</w:t>
      </w:r>
    </w:p>
    <w:p>
      <w:pPr>
        <w:spacing w:after="0"/>
        <w:ind w:left="0"/>
        <w:jc w:val="both"/>
      </w:pPr>
      <w:r>
        <w:rPr>
          <w:rFonts w:ascii="Times New Roman"/>
          <w:b w:val="false"/>
          <w:i w:val="false"/>
          <w:color w:val="000000"/>
          <w:sz w:val="28"/>
        </w:rPr>
        <w:t>
      в селе Сарыбулак:</w:t>
      </w:r>
    </w:p>
    <w:p>
      <w:pPr>
        <w:spacing w:after="0"/>
        <w:ind w:left="0"/>
        <w:jc w:val="both"/>
      </w:pPr>
      <w:r>
        <w:rPr>
          <w:rFonts w:ascii="Times New Roman"/>
          <w:b w:val="false"/>
          <w:i w:val="false"/>
          <w:color w:val="000000"/>
          <w:sz w:val="28"/>
        </w:rPr>
        <w:t>
      крупного рогатого скота 476 головы, из них маточное поголовье 260 голов, мелкого рогатого скота 1647 головы, 318 голов лошадей.</w:t>
      </w:r>
    </w:p>
    <w:p>
      <w:pPr>
        <w:spacing w:after="0"/>
        <w:ind w:left="0"/>
        <w:jc w:val="both"/>
      </w:pPr>
      <w:r>
        <w:rPr>
          <w:rFonts w:ascii="Times New Roman"/>
          <w:b w:val="false"/>
          <w:i w:val="false"/>
          <w:color w:val="000000"/>
          <w:sz w:val="28"/>
        </w:rPr>
        <w:t>
      Площадь пастбищ составляет 44797 гектар.</w:t>
      </w:r>
    </w:p>
    <w:p>
      <w:pPr>
        <w:spacing w:after="0"/>
        <w:ind w:left="0"/>
        <w:jc w:val="both"/>
      </w:pPr>
      <w:r>
        <w:rPr>
          <w:rFonts w:ascii="Times New Roman"/>
          <w:b w:val="false"/>
          <w:i w:val="false"/>
          <w:color w:val="000000"/>
          <w:sz w:val="28"/>
        </w:rPr>
        <w:t>
      Поголовье ТОО, АО и крестьянских хозяйствах Тумабулакского сельского округа составляет: крупного рогатого скота 3390 головы, мелкого рогатого скота 5776 головы, 3410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139683 гектар.</w:t>
      </w:r>
    </w:p>
    <w:p>
      <w:pPr>
        <w:spacing w:after="0"/>
        <w:ind w:left="0"/>
        <w:jc w:val="both"/>
      </w:pPr>
      <w:r>
        <w:rPr>
          <w:rFonts w:ascii="Times New Roman"/>
          <w:b w:val="false"/>
          <w:i w:val="false"/>
          <w:color w:val="000000"/>
          <w:sz w:val="28"/>
        </w:rPr>
        <w:t>
      Для обеспечения сельскохозяйственных животных по Тумабулакскому сельскому округу имеются всего 142173 гектар пастбищных угодий. В черте населенных пунктов числится 106957 гектар пастбищ.</w:t>
      </w:r>
    </w:p>
    <w:p>
      <w:pPr>
        <w:spacing w:after="0"/>
        <w:ind w:left="0"/>
        <w:jc w:val="both"/>
      </w:pPr>
      <w:r>
        <w:rPr>
          <w:rFonts w:ascii="Times New Roman"/>
          <w:b w:val="false"/>
          <w:i w:val="false"/>
          <w:color w:val="000000"/>
          <w:sz w:val="28"/>
        </w:rPr>
        <w:t>
      В Тумабулакском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(с.Тумабулак, с.Сарыбулак) по содержанию маточного (дойного) поголовья сельскохозяйственных животных при имеющихся пастбищных угодьях населенных пунктов в размере 5720 га, при норме нагрузки 10 га/гол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КРС – 10 га/гол., МРС – 2 га/гол., лошадей – 12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КРС- 1292 гол * 0,8 га * 10 га = 10336 га;</w:t>
      </w:r>
    </w:p>
    <w:p>
      <w:pPr>
        <w:spacing w:after="0"/>
        <w:ind w:left="0"/>
        <w:jc w:val="both"/>
      </w:pPr>
      <w:r>
        <w:rPr>
          <w:rFonts w:ascii="Times New Roman"/>
          <w:b w:val="false"/>
          <w:i w:val="false"/>
          <w:color w:val="000000"/>
          <w:sz w:val="28"/>
        </w:rPr>
        <w:t>
      Для МРС-3435 гол * 0,1 га * 2 га =687 га;</w:t>
      </w:r>
    </w:p>
    <w:p>
      <w:pPr>
        <w:spacing w:after="0"/>
        <w:ind w:left="0"/>
        <w:jc w:val="both"/>
      </w:pPr>
      <w:r>
        <w:rPr>
          <w:rFonts w:ascii="Times New Roman"/>
          <w:b w:val="false"/>
          <w:i w:val="false"/>
          <w:color w:val="000000"/>
          <w:sz w:val="28"/>
        </w:rPr>
        <w:t>
      Для лошадей- 775 гол * 1,0 га * 12 га =9300 га;</w:t>
      </w:r>
    </w:p>
    <w:p>
      <w:pPr>
        <w:spacing w:after="0"/>
        <w:ind w:left="0"/>
        <w:jc w:val="both"/>
      </w:pPr>
      <w:r>
        <w:rPr>
          <w:rFonts w:ascii="Times New Roman"/>
          <w:b w:val="false"/>
          <w:i w:val="false"/>
          <w:color w:val="000000"/>
          <w:sz w:val="28"/>
        </w:rPr>
        <w:t>
      10336 га +687 га + 9300 га =20323 га.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по Тумабулакскому сельскому округу на 2024-2025 годы</w:t>
            </w:r>
          </w:p>
        </w:tc>
      </w:tr>
    </w:tbl>
    <w:p>
      <w:pPr>
        <w:spacing w:after="0"/>
        <w:ind w:left="0"/>
        <w:jc w:val="left"/>
      </w:pPr>
      <w:r>
        <w:rPr>
          <w:rFonts w:ascii="Times New Roman"/>
          <w:b/>
          <w:i w:val="false"/>
          <w:color w:val="000000"/>
        </w:rPr>
        <w:t xml:space="preserve"> Схема (карта) расположения пастбищ на территории Тумабулакского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земельных участков на территории Тумабулакского сельского округа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 Жүрек"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"Айтым"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"Акимжан"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"Әліби"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"Алимжан"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"Алуа"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"Аспан-С"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"Базарбек"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"Бимагамбет"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"Дәулетімбет"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"Динара"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"Дойт"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"Ертуған"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"Жанарыс"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 Бұлақ"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"Ізен"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"Максат"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"Сатыбалды Б"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"Сахи"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"Сахит"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"Тәкібай әулеті"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"Усенбай"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"Шанбай"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Ж" ПК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пастбищь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Тумабулакскому сельскому округу в разрезе населенных пунктов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с.Тумабулак.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с.Сарыбулак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+101237</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Тумабулакскому сельскому округу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с.Тумабулак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с.Сарыбулак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по Тумабулакскому сельскому округу на 2024-2025 годы</w:t>
            </w:r>
          </w:p>
        </w:tc>
      </w:tr>
    </w:tbl>
    <w:p>
      <w:pPr>
        <w:spacing w:after="0"/>
        <w:ind w:left="0"/>
        <w:jc w:val="left"/>
      </w:pPr>
      <w:r>
        <w:rPr>
          <w:rFonts w:ascii="Times New Roman"/>
          <w:b/>
          <w:i w:val="false"/>
          <w:color w:val="000000"/>
        </w:rPr>
        <w:t xml:space="preserve"> Приемлемые схемы пастбищеоборотов Схема пастбищеоборотов, приемлемая для Тумабулакского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по Тумабулакскому сельскому округу на 2024-2025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по Тумабулакскому сельскому округу на 2024-2025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Методикой по разработке удельных норм водопотребления и водоотведения,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(зарегистрирован в Реестре государственной регистрации нормативных правовых актов за № 14827).</w:t>
      </w:r>
    </w:p>
    <w:p>
      <w:pPr>
        <w:spacing w:after="0"/>
        <w:ind w:left="0"/>
        <w:jc w:val="both"/>
      </w:pPr>
      <w:r>
        <w:rPr>
          <w:rFonts w:ascii="Times New Roman"/>
          <w:b w:val="false"/>
          <w:i w:val="false"/>
          <w:color w:val="000000"/>
          <w:sz w:val="28"/>
        </w:rPr>
        <w:t>
      Оросительных или обводнительных каналов на территории Тумабулакского сельского округа 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по Тумабулакскому сельскому округу на 2024-2025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2024-2025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Тумабулакский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решению </w:t>
            </w:r>
            <w:r>
              <w:br/>
            </w:r>
            <w:r>
              <w:rPr>
                <w:rFonts w:ascii="Times New Roman"/>
                <w:b w:val="false"/>
                <w:i w:val="false"/>
                <w:color w:val="000000"/>
                <w:sz w:val="20"/>
              </w:rPr>
              <w:t xml:space="preserve">Айтекебийского районного </w:t>
            </w:r>
            <w:r>
              <w:br/>
            </w:r>
            <w:r>
              <w:rPr>
                <w:rFonts w:ascii="Times New Roman"/>
                <w:b w:val="false"/>
                <w:i w:val="false"/>
                <w:color w:val="000000"/>
                <w:sz w:val="20"/>
              </w:rPr>
              <w:t xml:space="preserve">маслихата от 27 марта 2024 года </w:t>
            </w:r>
            <w:r>
              <w:br/>
            </w:r>
            <w:r>
              <w:rPr>
                <w:rFonts w:ascii="Times New Roman"/>
                <w:b w:val="false"/>
                <w:i w:val="false"/>
                <w:color w:val="000000"/>
                <w:sz w:val="20"/>
              </w:rPr>
              <w:t>№ 177</w:t>
            </w:r>
          </w:p>
        </w:tc>
      </w:tr>
    </w:tbl>
    <w:p>
      <w:pPr>
        <w:spacing w:after="0"/>
        <w:ind w:left="0"/>
        <w:jc w:val="left"/>
      </w:pPr>
      <w:r>
        <w:rPr>
          <w:rFonts w:ascii="Times New Roman"/>
          <w:b/>
          <w:i w:val="false"/>
          <w:color w:val="000000"/>
        </w:rPr>
        <w:t xml:space="preserve"> План по управлению пастбищами и их использованию по Айкенскому сельскому округу на 2024-2025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Айкенскому сельскому округу на 2024-2025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Айкенского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Айкенском сельском округе имеются 2 сельских населенных пунктов.</w:t>
      </w:r>
    </w:p>
    <w:p>
      <w:pPr>
        <w:spacing w:after="0"/>
        <w:ind w:left="0"/>
        <w:jc w:val="both"/>
      </w:pPr>
      <w:r>
        <w:rPr>
          <w:rFonts w:ascii="Times New Roman"/>
          <w:b w:val="false"/>
          <w:i w:val="false"/>
          <w:color w:val="000000"/>
          <w:sz w:val="28"/>
        </w:rPr>
        <w:t>
      Общая площадь территории Айкенского сельского округа 255899 гектар, из них пастбищные земли – 100850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–74915 гектар;</w:t>
      </w:r>
    </w:p>
    <w:p>
      <w:pPr>
        <w:spacing w:after="0"/>
        <w:ind w:left="0"/>
        <w:jc w:val="both"/>
      </w:pPr>
      <w:r>
        <w:rPr>
          <w:rFonts w:ascii="Times New Roman"/>
          <w:b w:val="false"/>
          <w:i w:val="false"/>
          <w:color w:val="000000"/>
          <w:sz w:val="28"/>
        </w:rPr>
        <w:t>
      земли населенных пунктов – 42497 гектар;</w:t>
      </w:r>
    </w:p>
    <w:p>
      <w:pPr>
        <w:spacing w:after="0"/>
        <w:ind w:left="0"/>
        <w:jc w:val="both"/>
      </w:pPr>
      <w:r>
        <w:rPr>
          <w:rFonts w:ascii="Times New Roman"/>
          <w:b w:val="false"/>
          <w:i w:val="false"/>
          <w:color w:val="000000"/>
          <w:sz w:val="28"/>
        </w:rPr>
        <w:t>
      земли промышленности – 1781 гектар;</w:t>
      </w:r>
    </w:p>
    <w:p>
      <w:pPr>
        <w:spacing w:after="0"/>
        <w:ind w:left="0"/>
        <w:jc w:val="both"/>
      </w:pPr>
      <w:r>
        <w:rPr>
          <w:rFonts w:ascii="Times New Roman"/>
          <w:b w:val="false"/>
          <w:i w:val="false"/>
          <w:color w:val="000000"/>
          <w:sz w:val="28"/>
        </w:rPr>
        <w:t>
      земли запаса – 136706 гектар.</w:t>
      </w:r>
    </w:p>
    <w:p>
      <w:pPr>
        <w:spacing w:after="0"/>
        <w:ind w:left="0"/>
        <w:jc w:val="both"/>
      </w:pPr>
      <w:r>
        <w:rPr>
          <w:rFonts w:ascii="Times New Roman"/>
          <w:b w:val="false"/>
          <w:i w:val="false"/>
          <w:color w:val="000000"/>
          <w:sz w:val="28"/>
        </w:rPr>
        <w:t>
      По природным условиям территория Айкенского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темнокаштановые, малогумусные.</w:t>
      </w:r>
    </w:p>
    <w:p>
      <w:pPr>
        <w:spacing w:after="0"/>
        <w:ind w:left="0"/>
        <w:jc w:val="both"/>
      </w:pPr>
      <w:r>
        <w:rPr>
          <w:rFonts w:ascii="Times New Roman"/>
          <w:b w:val="false"/>
          <w:i w:val="false"/>
          <w:color w:val="000000"/>
          <w:sz w:val="28"/>
        </w:rPr>
        <w:t>
      На 1 января 2024 года в Айкенском сельском округе насчитывается (личное подворье населения) крупного рогатого скота 1531 голов, из них маточное поголовье 908 голов, мелкого рогатого скота 2246 голов, 266 голов лошадей. Из них:</w:t>
      </w:r>
    </w:p>
    <w:p>
      <w:pPr>
        <w:spacing w:after="0"/>
        <w:ind w:left="0"/>
        <w:jc w:val="both"/>
      </w:pPr>
      <w:r>
        <w:rPr>
          <w:rFonts w:ascii="Times New Roman"/>
          <w:b w:val="false"/>
          <w:i w:val="false"/>
          <w:color w:val="000000"/>
          <w:sz w:val="28"/>
        </w:rPr>
        <w:t>
      в селе Айке:</w:t>
      </w:r>
    </w:p>
    <w:p>
      <w:pPr>
        <w:spacing w:after="0"/>
        <w:ind w:left="0"/>
        <w:jc w:val="both"/>
      </w:pPr>
      <w:r>
        <w:rPr>
          <w:rFonts w:ascii="Times New Roman"/>
          <w:b w:val="false"/>
          <w:i w:val="false"/>
          <w:color w:val="000000"/>
          <w:sz w:val="28"/>
        </w:rPr>
        <w:t>
      крупного рогатого скота 711 голов, из них маточное поголовье 401 голов, мелкого рогатого скота 1315 голов, 90 голов лошадей. Площадь пастбищ составляет 20744 гектар.</w:t>
      </w:r>
    </w:p>
    <w:p>
      <w:pPr>
        <w:spacing w:after="0"/>
        <w:ind w:left="0"/>
        <w:jc w:val="both"/>
      </w:pPr>
      <w:r>
        <w:rPr>
          <w:rFonts w:ascii="Times New Roman"/>
          <w:b w:val="false"/>
          <w:i w:val="false"/>
          <w:color w:val="000000"/>
          <w:sz w:val="28"/>
        </w:rPr>
        <w:t>
      в селе Теренсай:</w:t>
      </w:r>
    </w:p>
    <w:p>
      <w:pPr>
        <w:spacing w:after="0"/>
        <w:ind w:left="0"/>
        <w:jc w:val="both"/>
      </w:pPr>
      <w:r>
        <w:rPr>
          <w:rFonts w:ascii="Times New Roman"/>
          <w:b w:val="false"/>
          <w:i w:val="false"/>
          <w:color w:val="000000"/>
          <w:sz w:val="28"/>
        </w:rPr>
        <w:t>
      крупного рогатого скота 820 голов, из них маточное поголовье 507 голов, мелкого рогатого скота 931 голов, 176 голов лошадей. Площадь пастбищ составляет 19629 гектар.</w:t>
      </w:r>
    </w:p>
    <w:p>
      <w:pPr>
        <w:spacing w:after="0"/>
        <w:ind w:left="0"/>
        <w:jc w:val="both"/>
      </w:pPr>
      <w:r>
        <w:rPr>
          <w:rFonts w:ascii="Times New Roman"/>
          <w:b w:val="false"/>
          <w:i w:val="false"/>
          <w:color w:val="000000"/>
          <w:sz w:val="28"/>
        </w:rPr>
        <w:t>
      Поголовье ТОО и крестьянских хозяйствах Айкенского сельского округа составляет: крупного рогатого скота 1376 голов, мелкого рогатого скота 1221 голов, 1608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59672 гектаров.</w:t>
      </w:r>
    </w:p>
    <w:p>
      <w:pPr>
        <w:spacing w:after="0"/>
        <w:ind w:left="0"/>
        <w:jc w:val="both"/>
      </w:pPr>
      <w:r>
        <w:rPr>
          <w:rFonts w:ascii="Times New Roman"/>
          <w:b w:val="false"/>
          <w:i w:val="false"/>
          <w:color w:val="000000"/>
          <w:sz w:val="28"/>
        </w:rPr>
        <w:t>
      Для обеспечения сельскохозяйственных животных по Айкенскому сельскому округу имеются всего 60477 гектаров пастбищных угодий. В черте населенных пунктов числится 40373 гектар пастбищ.</w:t>
      </w:r>
    </w:p>
    <w:p>
      <w:pPr>
        <w:spacing w:after="0"/>
        <w:ind w:left="0"/>
        <w:jc w:val="both"/>
      </w:pPr>
      <w:r>
        <w:rPr>
          <w:rFonts w:ascii="Times New Roman"/>
          <w:b w:val="false"/>
          <w:i w:val="false"/>
          <w:color w:val="000000"/>
          <w:sz w:val="28"/>
        </w:rPr>
        <w:t>
      В Айкенском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(с.Айке, с.Теренсай) по содержанию маточного (дойного) поголовья сельскохозяйственных животных при имеющихся пастбищных угодьях населенных пунктов в размере 7264 га, при норме нагрузки 10 га/гол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условную голову КРС – 10 га/гол., МРС – 2 га/гол., лошадей – 12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КРС- 1531 гол. * 0,8 га/гол* 10 га =12248 га;</w:t>
      </w:r>
    </w:p>
    <w:p>
      <w:pPr>
        <w:spacing w:after="0"/>
        <w:ind w:left="0"/>
        <w:jc w:val="both"/>
      </w:pPr>
      <w:r>
        <w:rPr>
          <w:rFonts w:ascii="Times New Roman"/>
          <w:b w:val="false"/>
          <w:i w:val="false"/>
          <w:color w:val="000000"/>
          <w:sz w:val="28"/>
        </w:rPr>
        <w:t>
      для МРС- 2246 гол. * 0,1 га/гол* 2 га= 449,2 га;</w:t>
      </w:r>
    </w:p>
    <w:p>
      <w:pPr>
        <w:spacing w:after="0"/>
        <w:ind w:left="0"/>
        <w:jc w:val="both"/>
      </w:pPr>
      <w:r>
        <w:rPr>
          <w:rFonts w:ascii="Times New Roman"/>
          <w:b w:val="false"/>
          <w:i w:val="false"/>
          <w:color w:val="000000"/>
          <w:sz w:val="28"/>
        </w:rPr>
        <w:t>
      для лошадей - 266 гол. * 1,0 га/гол* 12 га= 3192 га;</w:t>
      </w:r>
    </w:p>
    <w:p>
      <w:pPr>
        <w:spacing w:after="0"/>
        <w:ind w:left="0"/>
        <w:jc w:val="both"/>
      </w:pPr>
      <w:r>
        <w:rPr>
          <w:rFonts w:ascii="Times New Roman"/>
          <w:b w:val="false"/>
          <w:i w:val="false"/>
          <w:color w:val="000000"/>
          <w:sz w:val="28"/>
        </w:rPr>
        <w:t>
      12248га+ 449,2 га + 3192 га = 15889,2 га.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по Айкенскому сельскому округу на 2024-2025 годы</w:t>
            </w:r>
          </w:p>
        </w:tc>
      </w:tr>
    </w:tbl>
    <w:p>
      <w:pPr>
        <w:spacing w:after="0"/>
        <w:ind w:left="0"/>
        <w:jc w:val="left"/>
      </w:pPr>
      <w:r>
        <w:rPr>
          <w:rFonts w:ascii="Times New Roman"/>
          <w:b/>
          <w:i w:val="false"/>
          <w:color w:val="000000"/>
        </w:rPr>
        <w:t xml:space="preserve"> Схема (карта) расположения пастбищ на территории Айкенского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земельных участков на территории Айкенского сельского округа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"Айтым"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"Алшын"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"Баракат"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"Бенкала"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"Дидар"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"Ерболат"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"Жаназар"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"Замзагуль"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"Нурхан"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"Таланды"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"Танатар"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"Темирлан"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 Аман"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"Шынгыс"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пастбищь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Айкенскому сельскому округу в разрезе населенных пунктов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с.Теренсай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+33109</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Айкенскому сельскому округу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с.Теренсай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по Айкенскому сельскому округу на 2024-2025 годы</w:t>
            </w:r>
          </w:p>
        </w:tc>
      </w:tr>
    </w:tbl>
    <w:p>
      <w:pPr>
        <w:spacing w:after="0"/>
        <w:ind w:left="0"/>
        <w:jc w:val="left"/>
      </w:pPr>
      <w:r>
        <w:rPr>
          <w:rFonts w:ascii="Times New Roman"/>
          <w:b/>
          <w:i w:val="false"/>
          <w:color w:val="000000"/>
        </w:rPr>
        <w:t xml:space="preserve"> Приемлемые схемы пастбищеоборотов Схема пастбищеоборотов, приемлемая для Айкенского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по Айкенскому сельскому округу на 2024-2025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по Айкенскому сельскому округу на 2024-2025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Методикой по разработке удельных норм водопотребления и водоотведения,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(зарегистрирован в Реестре государственной регистрации нормативных правовых актов за № 14827).</w:t>
      </w:r>
    </w:p>
    <w:p>
      <w:pPr>
        <w:spacing w:after="0"/>
        <w:ind w:left="0"/>
        <w:jc w:val="both"/>
      </w:pPr>
      <w:r>
        <w:rPr>
          <w:rFonts w:ascii="Times New Roman"/>
          <w:b w:val="false"/>
          <w:i w:val="false"/>
          <w:color w:val="000000"/>
          <w:sz w:val="28"/>
        </w:rPr>
        <w:t>
      Оросительных или обводнительных каналов на территории Айкенского сельского округа 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по Айкенскому сельскому округу на 2024-2025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2024-2025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Айкенский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решению </w:t>
            </w:r>
            <w:r>
              <w:br/>
            </w:r>
            <w:r>
              <w:rPr>
                <w:rFonts w:ascii="Times New Roman"/>
                <w:b w:val="false"/>
                <w:i w:val="false"/>
                <w:color w:val="000000"/>
                <w:sz w:val="20"/>
              </w:rPr>
              <w:t xml:space="preserve">Айтекебийского районного </w:t>
            </w:r>
            <w:r>
              <w:br/>
            </w:r>
            <w:r>
              <w:rPr>
                <w:rFonts w:ascii="Times New Roman"/>
                <w:b w:val="false"/>
                <w:i w:val="false"/>
                <w:color w:val="000000"/>
                <w:sz w:val="20"/>
              </w:rPr>
              <w:t xml:space="preserve">маслихата от 27 марта 2024 года </w:t>
            </w:r>
            <w:r>
              <w:br/>
            </w:r>
            <w:r>
              <w:rPr>
                <w:rFonts w:ascii="Times New Roman"/>
                <w:b w:val="false"/>
                <w:i w:val="false"/>
                <w:color w:val="000000"/>
                <w:sz w:val="20"/>
              </w:rPr>
              <w:t>№ 177</w:t>
            </w:r>
          </w:p>
        </w:tc>
      </w:tr>
    </w:tbl>
    <w:p>
      <w:pPr>
        <w:spacing w:after="0"/>
        <w:ind w:left="0"/>
        <w:jc w:val="left"/>
      </w:pPr>
      <w:r>
        <w:rPr>
          <w:rFonts w:ascii="Times New Roman"/>
          <w:b/>
          <w:i w:val="false"/>
          <w:color w:val="000000"/>
        </w:rPr>
        <w:t xml:space="preserve"> План по управлению пастбищами и их использованию по Жабасакскому сельскому округу на 2024-2025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Жабасакскому сельскому округу на 2024-2025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Жабасакского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Жабасакском сельском округе имеются 3 сельских населенных пунктов.</w:t>
      </w:r>
    </w:p>
    <w:p>
      <w:pPr>
        <w:spacing w:after="0"/>
        <w:ind w:left="0"/>
        <w:jc w:val="both"/>
      </w:pPr>
      <w:r>
        <w:rPr>
          <w:rFonts w:ascii="Times New Roman"/>
          <w:b w:val="false"/>
          <w:i w:val="false"/>
          <w:color w:val="000000"/>
          <w:sz w:val="28"/>
        </w:rPr>
        <w:t>
      Общая площадь территории Жабасакского сельского округа 383416 гектар, из них пастбищные земли – 358496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–178118 гектар;</w:t>
      </w:r>
    </w:p>
    <w:p>
      <w:pPr>
        <w:spacing w:after="0"/>
        <w:ind w:left="0"/>
        <w:jc w:val="both"/>
      </w:pPr>
      <w:r>
        <w:rPr>
          <w:rFonts w:ascii="Times New Roman"/>
          <w:b w:val="false"/>
          <w:i w:val="false"/>
          <w:color w:val="000000"/>
          <w:sz w:val="28"/>
        </w:rPr>
        <w:t>
      земли населенных пунктов –85909 гектар;</w:t>
      </w:r>
    </w:p>
    <w:p>
      <w:pPr>
        <w:spacing w:after="0"/>
        <w:ind w:left="0"/>
        <w:jc w:val="both"/>
      </w:pPr>
      <w:r>
        <w:rPr>
          <w:rFonts w:ascii="Times New Roman"/>
          <w:b w:val="false"/>
          <w:i w:val="false"/>
          <w:color w:val="000000"/>
          <w:sz w:val="28"/>
        </w:rPr>
        <w:t>
      земли промышленности – 1206 гектар;</w:t>
      </w:r>
    </w:p>
    <w:p>
      <w:pPr>
        <w:spacing w:after="0"/>
        <w:ind w:left="0"/>
        <w:jc w:val="both"/>
      </w:pPr>
      <w:r>
        <w:rPr>
          <w:rFonts w:ascii="Times New Roman"/>
          <w:b w:val="false"/>
          <w:i w:val="false"/>
          <w:color w:val="000000"/>
          <w:sz w:val="28"/>
        </w:rPr>
        <w:t>
      земли запаса – 118183 гектар.</w:t>
      </w:r>
    </w:p>
    <w:p>
      <w:pPr>
        <w:spacing w:after="0"/>
        <w:ind w:left="0"/>
        <w:jc w:val="both"/>
      </w:pPr>
      <w:r>
        <w:rPr>
          <w:rFonts w:ascii="Times New Roman"/>
          <w:b w:val="false"/>
          <w:i w:val="false"/>
          <w:color w:val="000000"/>
          <w:sz w:val="28"/>
        </w:rPr>
        <w:t>
      По природным условиям территория Жабасакского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светлокаштановые, малогумусные.</w:t>
      </w:r>
    </w:p>
    <w:p>
      <w:pPr>
        <w:spacing w:after="0"/>
        <w:ind w:left="0"/>
        <w:jc w:val="both"/>
      </w:pPr>
      <w:r>
        <w:rPr>
          <w:rFonts w:ascii="Times New Roman"/>
          <w:b w:val="false"/>
          <w:i w:val="false"/>
          <w:color w:val="000000"/>
          <w:sz w:val="28"/>
        </w:rPr>
        <w:t>
      На 1 января 2024 года в Жабасакском сельском округе насчитывается (личное подворье населения) крупного рогатого скота 2212 голов, из них маточное поголовье 959 голов, мелкого рогатого скота 3032 голов, 1041 голов лошадей. Из них:</w:t>
      </w:r>
    </w:p>
    <w:p>
      <w:pPr>
        <w:spacing w:after="0"/>
        <w:ind w:left="0"/>
        <w:jc w:val="both"/>
      </w:pPr>
      <w:r>
        <w:rPr>
          <w:rFonts w:ascii="Times New Roman"/>
          <w:b w:val="false"/>
          <w:i w:val="false"/>
          <w:color w:val="000000"/>
          <w:sz w:val="28"/>
        </w:rPr>
        <w:t>
      в селе Жабасак:</w:t>
      </w:r>
    </w:p>
    <w:p>
      <w:pPr>
        <w:spacing w:after="0"/>
        <w:ind w:left="0"/>
        <w:jc w:val="both"/>
      </w:pPr>
      <w:r>
        <w:rPr>
          <w:rFonts w:ascii="Times New Roman"/>
          <w:b w:val="false"/>
          <w:i w:val="false"/>
          <w:color w:val="000000"/>
          <w:sz w:val="28"/>
        </w:rPr>
        <w:t>
      крупного рогатого скота 1313 головы, из них маточное поголовье 623 голов, мелкого рогатого скота 1325 голов, 347 голов лошадей.</w:t>
      </w:r>
    </w:p>
    <w:p>
      <w:pPr>
        <w:spacing w:after="0"/>
        <w:ind w:left="0"/>
        <w:jc w:val="both"/>
      </w:pPr>
      <w:r>
        <w:rPr>
          <w:rFonts w:ascii="Times New Roman"/>
          <w:b w:val="false"/>
          <w:i w:val="false"/>
          <w:color w:val="000000"/>
          <w:sz w:val="28"/>
        </w:rPr>
        <w:t>
      Площадь пастбищ составляет 47359 гектар.</w:t>
      </w:r>
    </w:p>
    <w:p>
      <w:pPr>
        <w:spacing w:after="0"/>
        <w:ind w:left="0"/>
        <w:jc w:val="both"/>
      </w:pPr>
      <w:r>
        <w:rPr>
          <w:rFonts w:ascii="Times New Roman"/>
          <w:b w:val="false"/>
          <w:i w:val="false"/>
          <w:color w:val="000000"/>
          <w:sz w:val="28"/>
        </w:rPr>
        <w:t>
      в селе Байжанкол:</w:t>
      </w:r>
    </w:p>
    <w:p>
      <w:pPr>
        <w:spacing w:after="0"/>
        <w:ind w:left="0"/>
        <w:jc w:val="both"/>
      </w:pPr>
      <w:r>
        <w:rPr>
          <w:rFonts w:ascii="Times New Roman"/>
          <w:b w:val="false"/>
          <w:i w:val="false"/>
          <w:color w:val="000000"/>
          <w:sz w:val="28"/>
        </w:rPr>
        <w:t>
      крупного рогатого скота 520 голов, из них маточное поголовье 183 голов, мелкого рогатого скота 470 голов, 195 голов лошадей.</w:t>
      </w:r>
    </w:p>
    <w:p>
      <w:pPr>
        <w:spacing w:after="0"/>
        <w:ind w:left="0"/>
        <w:jc w:val="both"/>
      </w:pPr>
      <w:r>
        <w:rPr>
          <w:rFonts w:ascii="Times New Roman"/>
          <w:b w:val="false"/>
          <w:i w:val="false"/>
          <w:color w:val="000000"/>
          <w:sz w:val="28"/>
        </w:rPr>
        <w:t>
      Площадь пастбищ составляет 20446 гектар.</w:t>
      </w:r>
    </w:p>
    <w:p>
      <w:pPr>
        <w:spacing w:after="0"/>
        <w:ind w:left="0"/>
        <w:jc w:val="both"/>
      </w:pPr>
      <w:r>
        <w:rPr>
          <w:rFonts w:ascii="Times New Roman"/>
          <w:b w:val="false"/>
          <w:i w:val="false"/>
          <w:color w:val="000000"/>
          <w:sz w:val="28"/>
        </w:rPr>
        <w:t>
      в селе Аккум:</w:t>
      </w:r>
    </w:p>
    <w:p>
      <w:pPr>
        <w:spacing w:after="0"/>
        <w:ind w:left="0"/>
        <w:jc w:val="both"/>
      </w:pPr>
      <w:r>
        <w:rPr>
          <w:rFonts w:ascii="Times New Roman"/>
          <w:b w:val="false"/>
          <w:i w:val="false"/>
          <w:color w:val="000000"/>
          <w:sz w:val="28"/>
        </w:rPr>
        <w:t>
      крупного рогатого скота 379 головы, из них маточное поголовье 153 голов, мелкого рогатого скота 1237 головы, 499 голов лошадей.</w:t>
      </w:r>
    </w:p>
    <w:p>
      <w:pPr>
        <w:spacing w:after="0"/>
        <w:ind w:left="0"/>
        <w:jc w:val="both"/>
      </w:pPr>
      <w:r>
        <w:rPr>
          <w:rFonts w:ascii="Times New Roman"/>
          <w:b w:val="false"/>
          <w:i w:val="false"/>
          <w:color w:val="000000"/>
          <w:sz w:val="28"/>
        </w:rPr>
        <w:t>
      Площадь пастбищ составляет 15892 гектар.</w:t>
      </w:r>
    </w:p>
    <w:p>
      <w:pPr>
        <w:spacing w:after="0"/>
        <w:ind w:left="0"/>
        <w:jc w:val="both"/>
      </w:pPr>
      <w:r>
        <w:rPr>
          <w:rFonts w:ascii="Times New Roman"/>
          <w:b w:val="false"/>
          <w:i w:val="false"/>
          <w:color w:val="000000"/>
          <w:sz w:val="28"/>
        </w:rPr>
        <w:t>
      Поголовье ТОО, АО и крестьянских хозяйствах Жабасакского сельского округа составляет: крупного рогатого скота 2252 головы, мелкого рогатого скота 1221 голов, 2665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101777 гектар.</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(с.Жабасак, с.Аккум, с.Байжанкол) по содержанию маточного (дойного) поголовья сельскохозяйственных животных при имеющихся пастбищных угодьях населенных пунктов в размере 7672 га, при норме нагрузки 10 га/гол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КРС – 10 га/гол., МРС – 2 га/гол., лошадей – 12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КРС- 2212 гол * 0,8 га * 10 га = 17696 га;</w:t>
      </w:r>
    </w:p>
    <w:p>
      <w:pPr>
        <w:spacing w:after="0"/>
        <w:ind w:left="0"/>
        <w:jc w:val="both"/>
      </w:pPr>
      <w:r>
        <w:rPr>
          <w:rFonts w:ascii="Times New Roman"/>
          <w:b w:val="false"/>
          <w:i w:val="false"/>
          <w:color w:val="000000"/>
          <w:sz w:val="28"/>
        </w:rPr>
        <w:t>
      Для МРС-3032 гол * 0,1 га * 2 га =606,4 га;</w:t>
      </w:r>
    </w:p>
    <w:p>
      <w:pPr>
        <w:spacing w:after="0"/>
        <w:ind w:left="0"/>
        <w:jc w:val="both"/>
      </w:pPr>
      <w:r>
        <w:rPr>
          <w:rFonts w:ascii="Times New Roman"/>
          <w:b w:val="false"/>
          <w:i w:val="false"/>
          <w:color w:val="000000"/>
          <w:sz w:val="28"/>
        </w:rPr>
        <w:t>
      Для лошадей - 1041 гол * 1,0 га * 12 га =12492 га;</w:t>
      </w:r>
    </w:p>
    <w:p>
      <w:pPr>
        <w:spacing w:after="0"/>
        <w:ind w:left="0"/>
        <w:jc w:val="both"/>
      </w:pPr>
      <w:r>
        <w:rPr>
          <w:rFonts w:ascii="Times New Roman"/>
          <w:b w:val="false"/>
          <w:i w:val="false"/>
          <w:color w:val="000000"/>
          <w:sz w:val="28"/>
        </w:rPr>
        <w:t>
      17696 га + 606,4 га + 12492 га = 30794,4 га.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по Жабасакскому сельскому округу на 2024-2025 годы</w:t>
            </w:r>
          </w:p>
        </w:tc>
      </w:tr>
    </w:tbl>
    <w:p>
      <w:pPr>
        <w:spacing w:after="0"/>
        <w:ind w:left="0"/>
        <w:jc w:val="left"/>
      </w:pPr>
      <w:r>
        <w:rPr>
          <w:rFonts w:ascii="Times New Roman"/>
          <w:b/>
          <w:i w:val="false"/>
          <w:color w:val="000000"/>
        </w:rPr>
        <w:t xml:space="preserve"> Схема (карта) расположения пастбищ на территории Жабасакского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земельных участков на территории Жабасакского сельского округа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"Tomirisnur"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"Абдибай"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"Адилхан"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"Айболат"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"Айдынбай"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"Амина"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 Еркинов"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"Асылжан"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"Багдат"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"Байжанкөл"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"Дөсек"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"Ерасыл"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"Жулдыз"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"Кенжехан"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"Қуандық"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"Қызғалдақ"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"Маралбек"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"Мурагер"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"Мұратбек"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"Нұрбек"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"Нурбол"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"Раманкул"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"Теңгебай"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"Тумар"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"Шанбай"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"Шахмардан"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"Шонат"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"Шыналы"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Миялытау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пастбищь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Жабасакскому сельскому округу в разрезе населенных пунктов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Жабасак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Аккум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Байжанкол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+76025</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Жабасакскому сельскому округу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с.Жабасак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с.Аккум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с.Байжанкол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по Жабасакскому сельскому округу на 2024-2025 годы</w:t>
            </w:r>
          </w:p>
        </w:tc>
      </w:tr>
    </w:tbl>
    <w:p>
      <w:pPr>
        <w:spacing w:after="0"/>
        <w:ind w:left="0"/>
        <w:jc w:val="left"/>
      </w:pPr>
      <w:r>
        <w:rPr>
          <w:rFonts w:ascii="Times New Roman"/>
          <w:b/>
          <w:i w:val="false"/>
          <w:color w:val="000000"/>
        </w:rPr>
        <w:t xml:space="preserve"> Приемлемые схемы пастбищеоборотов Схема пастбищеоборотов, приемлемая для Жабасакского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по Жабасакскому сельскому округу на 2024-2025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по Жабасакскому сельскому округу на 2024-2025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Методикой по разработке удельных норм водопотребления и водоотведения,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(зарегистрирован в Реестре государственной регистрации нормативных правовых актов за № 14827).</w:t>
      </w:r>
    </w:p>
    <w:p>
      <w:pPr>
        <w:spacing w:after="0"/>
        <w:ind w:left="0"/>
        <w:jc w:val="both"/>
      </w:pPr>
      <w:r>
        <w:rPr>
          <w:rFonts w:ascii="Times New Roman"/>
          <w:b w:val="false"/>
          <w:i w:val="false"/>
          <w:color w:val="000000"/>
          <w:sz w:val="28"/>
        </w:rPr>
        <w:t>
      Оросительных или обводнительных каналов на территории Жабасакского сельского округа 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по Жабасакскому сельскому округу на 2024-2025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2024-2025 годах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Жабасакский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решению </w:t>
            </w:r>
            <w:r>
              <w:br/>
            </w:r>
            <w:r>
              <w:rPr>
                <w:rFonts w:ascii="Times New Roman"/>
                <w:b w:val="false"/>
                <w:i w:val="false"/>
                <w:color w:val="000000"/>
                <w:sz w:val="20"/>
              </w:rPr>
              <w:t xml:space="preserve">Айтекебийского районного </w:t>
            </w:r>
            <w:r>
              <w:br/>
            </w:r>
            <w:r>
              <w:rPr>
                <w:rFonts w:ascii="Times New Roman"/>
                <w:b w:val="false"/>
                <w:i w:val="false"/>
                <w:color w:val="000000"/>
                <w:sz w:val="20"/>
              </w:rPr>
              <w:t xml:space="preserve">маслихата от 27 марта 2024 года </w:t>
            </w:r>
            <w:r>
              <w:br/>
            </w:r>
            <w:r>
              <w:rPr>
                <w:rFonts w:ascii="Times New Roman"/>
                <w:b w:val="false"/>
                <w:i w:val="false"/>
                <w:color w:val="000000"/>
                <w:sz w:val="20"/>
              </w:rPr>
              <w:t>№ 177</w:t>
            </w:r>
          </w:p>
        </w:tc>
      </w:tr>
    </w:tbl>
    <w:p>
      <w:pPr>
        <w:spacing w:after="0"/>
        <w:ind w:left="0"/>
        <w:jc w:val="left"/>
      </w:pPr>
      <w:r>
        <w:rPr>
          <w:rFonts w:ascii="Times New Roman"/>
          <w:b/>
          <w:i w:val="false"/>
          <w:color w:val="000000"/>
        </w:rPr>
        <w:t xml:space="preserve"> План по управлению пастбищами и их использованию по Жамбылскому сельскому округу на 2024-2025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Жамбылскому сельскому округу на 2024-2025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Жамбылского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Жамбылском сельском округе имеется 1 сельский населҰнный пункт.</w:t>
      </w:r>
    </w:p>
    <w:p>
      <w:pPr>
        <w:spacing w:after="0"/>
        <w:ind w:left="0"/>
        <w:jc w:val="both"/>
      </w:pPr>
      <w:r>
        <w:rPr>
          <w:rFonts w:ascii="Times New Roman"/>
          <w:b w:val="false"/>
          <w:i w:val="false"/>
          <w:color w:val="000000"/>
          <w:sz w:val="28"/>
        </w:rPr>
        <w:t>
      Общая площадь территории Жамбылского сельского округа 136336 гектаров, из них пастбищные земли – 89094 га, прочие угодий – 0 га.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–61992 гектар;</w:t>
      </w:r>
    </w:p>
    <w:p>
      <w:pPr>
        <w:spacing w:after="0"/>
        <w:ind w:left="0"/>
        <w:jc w:val="both"/>
      </w:pPr>
      <w:r>
        <w:rPr>
          <w:rFonts w:ascii="Times New Roman"/>
          <w:b w:val="false"/>
          <w:i w:val="false"/>
          <w:color w:val="000000"/>
          <w:sz w:val="28"/>
        </w:rPr>
        <w:t>
      земли населенных пунктов –16634 гектар;</w:t>
      </w:r>
    </w:p>
    <w:p>
      <w:pPr>
        <w:spacing w:after="0"/>
        <w:ind w:left="0"/>
        <w:jc w:val="both"/>
      </w:pPr>
      <w:r>
        <w:rPr>
          <w:rFonts w:ascii="Times New Roman"/>
          <w:b w:val="false"/>
          <w:i w:val="false"/>
          <w:color w:val="000000"/>
          <w:sz w:val="28"/>
        </w:rPr>
        <w:t>
      земли промышленности –2266 гектар;</w:t>
      </w:r>
    </w:p>
    <w:p>
      <w:pPr>
        <w:spacing w:after="0"/>
        <w:ind w:left="0"/>
        <w:jc w:val="both"/>
      </w:pPr>
      <w:r>
        <w:rPr>
          <w:rFonts w:ascii="Times New Roman"/>
          <w:b w:val="false"/>
          <w:i w:val="false"/>
          <w:color w:val="000000"/>
          <w:sz w:val="28"/>
        </w:rPr>
        <w:t>
      земли запаса- 55444 гектар.</w:t>
      </w:r>
    </w:p>
    <w:p>
      <w:pPr>
        <w:spacing w:after="0"/>
        <w:ind w:left="0"/>
        <w:jc w:val="both"/>
      </w:pPr>
      <w:r>
        <w:rPr>
          <w:rFonts w:ascii="Times New Roman"/>
          <w:b w:val="false"/>
          <w:i w:val="false"/>
          <w:color w:val="000000"/>
          <w:sz w:val="28"/>
        </w:rPr>
        <w:t>
      По природным условиям территория Жамбылском сельском округе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темнокаштановые, малогумусные.</w:t>
      </w:r>
    </w:p>
    <w:p>
      <w:pPr>
        <w:spacing w:after="0"/>
        <w:ind w:left="0"/>
        <w:jc w:val="both"/>
      </w:pPr>
      <w:r>
        <w:rPr>
          <w:rFonts w:ascii="Times New Roman"/>
          <w:b w:val="false"/>
          <w:i w:val="false"/>
          <w:color w:val="000000"/>
          <w:sz w:val="28"/>
        </w:rPr>
        <w:t xml:space="preserve">
      На 1 января 2024 года в Жамбылском сельском округе насчитывается (личное подворье населения) крупного рогатого скота 428 голов, из них маточное поголовье 200 голов, мелкого рогатого скота 749 голов, 79 голов лошадей. </w:t>
      </w:r>
    </w:p>
    <w:p>
      <w:pPr>
        <w:spacing w:after="0"/>
        <w:ind w:left="0"/>
        <w:jc w:val="both"/>
      </w:pPr>
      <w:r>
        <w:rPr>
          <w:rFonts w:ascii="Times New Roman"/>
          <w:b w:val="false"/>
          <w:i w:val="false"/>
          <w:color w:val="000000"/>
          <w:sz w:val="28"/>
        </w:rPr>
        <w:t>
      Площадь пастбищ составляет 16065 гектар.</w:t>
      </w:r>
    </w:p>
    <w:p>
      <w:pPr>
        <w:spacing w:after="0"/>
        <w:ind w:left="0"/>
        <w:jc w:val="both"/>
      </w:pPr>
      <w:r>
        <w:rPr>
          <w:rFonts w:ascii="Times New Roman"/>
          <w:b w:val="false"/>
          <w:i w:val="false"/>
          <w:color w:val="000000"/>
          <w:sz w:val="28"/>
        </w:rPr>
        <w:t>
      Поголовье крестьянских хозяйствах Жамбылском сельском округе составляет: крупного рогатого скота 289 голов, мелкого рогатого скота 267 голов, 31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17059 гектар.</w:t>
      </w:r>
    </w:p>
    <w:p>
      <w:pPr>
        <w:spacing w:after="0"/>
        <w:ind w:left="0"/>
        <w:jc w:val="both"/>
      </w:pPr>
      <w:r>
        <w:rPr>
          <w:rFonts w:ascii="Times New Roman"/>
          <w:b w:val="false"/>
          <w:i w:val="false"/>
          <w:color w:val="000000"/>
          <w:sz w:val="28"/>
        </w:rPr>
        <w:t>
      Для обеспечения сельскохозяйственных животных по Жамбылскому сельскому округу имеются всего 22760 гектар пастбищных угодий. В черте населенных пунктов числится 16065 гектаров пастбищ.</w:t>
      </w:r>
    </w:p>
    <w:p>
      <w:pPr>
        <w:spacing w:after="0"/>
        <w:ind w:left="0"/>
        <w:jc w:val="both"/>
      </w:pPr>
      <w:r>
        <w:rPr>
          <w:rFonts w:ascii="Times New Roman"/>
          <w:b w:val="false"/>
          <w:i w:val="false"/>
          <w:color w:val="000000"/>
          <w:sz w:val="28"/>
        </w:rPr>
        <w:t>
      В Жамбылском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(с.Жамбыл) по содержанию маточного (дойного) поголовья сельскохозяйственных животных при имеющихся пастбищных угодьях населенных пунктов в размере 1600 га, при норме нагрузки 10 га/гол потребности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КРС – 10 га/гол., МРС – 2 га/гол., лошадей – 12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КРС-428 бас * 0,8 га * 10 га = 3424 га;</w:t>
      </w:r>
    </w:p>
    <w:p>
      <w:pPr>
        <w:spacing w:after="0"/>
        <w:ind w:left="0"/>
        <w:jc w:val="both"/>
      </w:pPr>
      <w:r>
        <w:rPr>
          <w:rFonts w:ascii="Times New Roman"/>
          <w:b w:val="false"/>
          <w:i w:val="false"/>
          <w:color w:val="000000"/>
          <w:sz w:val="28"/>
        </w:rPr>
        <w:t>
      Для МРС-749 бас * 0,1 га * 2 га =149,8 га;</w:t>
      </w:r>
    </w:p>
    <w:p>
      <w:pPr>
        <w:spacing w:after="0"/>
        <w:ind w:left="0"/>
        <w:jc w:val="both"/>
      </w:pPr>
      <w:r>
        <w:rPr>
          <w:rFonts w:ascii="Times New Roman"/>
          <w:b w:val="false"/>
          <w:i w:val="false"/>
          <w:color w:val="000000"/>
          <w:sz w:val="28"/>
        </w:rPr>
        <w:t>
      Для лошадей -79 бас * 1,0 га * 12 га = 948 га;</w:t>
      </w:r>
    </w:p>
    <w:p>
      <w:pPr>
        <w:spacing w:after="0"/>
        <w:ind w:left="0"/>
        <w:jc w:val="both"/>
      </w:pPr>
      <w:r>
        <w:rPr>
          <w:rFonts w:ascii="Times New Roman"/>
          <w:b w:val="false"/>
          <w:i w:val="false"/>
          <w:color w:val="000000"/>
          <w:sz w:val="28"/>
        </w:rPr>
        <w:t>
      3424 га +149,8 га + 948 га =4521,8 га.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по Жамбылскому сельскому округу на 2024-2025 годы</w:t>
            </w:r>
          </w:p>
        </w:tc>
      </w:tr>
    </w:tbl>
    <w:p>
      <w:pPr>
        <w:spacing w:after="0"/>
        <w:ind w:left="0"/>
        <w:jc w:val="left"/>
      </w:pPr>
      <w:r>
        <w:rPr>
          <w:rFonts w:ascii="Times New Roman"/>
          <w:b/>
          <w:i w:val="false"/>
          <w:color w:val="000000"/>
        </w:rPr>
        <w:t xml:space="preserve"> Схема (карта) расположения пастбищ на территории Жамбылского сельского округев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земельных участков на территории Жамбылского сельского округа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"Акимжан"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"Акпанбет"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"Алинур"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"Аяжан"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Агро"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"Жагалбайлы"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дала"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"Кобек"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"Санжар"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Талмуринд"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Тасболат"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"GROZA-3" ТОО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"Ай-ауылым" ТОО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 ТОО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пастбищь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Жамбылскому сельскому округу в разрезе населенных пунктов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с.Жамбыл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+14465</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Жамбылскому сельскому округу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по Жамбылскому сельскому округу на 2024-2025 годы</w:t>
            </w:r>
          </w:p>
        </w:tc>
      </w:tr>
    </w:tbl>
    <w:p>
      <w:pPr>
        <w:spacing w:after="0"/>
        <w:ind w:left="0"/>
        <w:jc w:val="left"/>
      </w:pPr>
      <w:r>
        <w:rPr>
          <w:rFonts w:ascii="Times New Roman"/>
          <w:b/>
          <w:i w:val="false"/>
          <w:color w:val="000000"/>
        </w:rPr>
        <w:t xml:space="preserve"> Приемлемые схемы пастбищеоборотов Схема пастбищеоборотов, приемлемая для Жамбылского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по Жамбылскому сельскому округу на 2024-2025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по Жамбылскому сельскому округу на 2024-2025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Методикой по разработке удельных норм водопотребления и водоотведения,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(зарегистрирован в Реестре государственной регистрации нормативных правовых актов за № 14827).</w:t>
      </w:r>
    </w:p>
    <w:p>
      <w:pPr>
        <w:spacing w:after="0"/>
        <w:ind w:left="0"/>
        <w:jc w:val="both"/>
      </w:pPr>
      <w:r>
        <w:rPr>
          <w:rFonts w:ascii="Times New Roman"/>
          <w:b w:val="false"/>
          <w:i w:val="false"/>
          <w:color w:val="000000"/>
          <w:sz w:val="28"/>
        </w:rPr>
        <w:t>
      Оросительных или обводнительных каналов на территории Жамбылского сельского округе 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по Жамбылскому сельскому округу на 2024-2025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2024-2025 годах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решению </w:t>
            </w:r>
            <w:r>
              <w:br/>
            </w:r>
            <w:r>
              <w:rPr>
                <w:rFonts w:ascii="Times New Roman"/>
                <w:b w:val="false"/>
                <w:i w:val="false"/>
                <w:color w:val="000000"/>
                <w:sz w:val="20"/>
              </w:rPr>
              <w:t xml:space="preserve">Айтекебийского районного </w:t>
            </w:r>
            <w:r>
              <w:br/>
            </w:r>
            <w:r>
              <w:rPr>
                <w:rFonts w:ascii="Times New Roman"/>
                <w:b w:val="false"/>
                <w:i w:val="false"/>
                <w:color w:val="000000"/>
                <w:sz w:val="20"/>
              </w:rPr>
              <w:t xml:space="preserve">маслихата от 27 марта 2024 года </w:t>
            </w:r>
            <w:r>
              <w:br/>
            </w:r>
            <w:r>
              <w:rPr>
                <w:rFonts w:ascii="Times New Roman"/>
                <w:b w:val="false"/>
                <w:i w:val="false"/>
                <w:color w:val="000000"/>
                <w:sz w:val="20"/>
              </w:rPr>
              <w:t>№ 177</w:t>
            </w:r>
          </w:p>
        </w:tc>
      </w:tr>
    </w:tbl>
    <w:p>
      <w:pPr>
        <w:spacing w:after="0"/>
        <w:ind w:left="0"/>
        <w:jc w:val="left"/>
      </w:pPr>
      <w:r>
        <w:rPr>
          <w:rFonts w:ascii="Times New Roman"/>
          <w:b/>
          <w:i w:val="false"/>
          <w:color w:val="000000"/>
        </w:rPr>
        <w:t xml:space="preserve"> План по управлению пастбищами и их использованию по сельскому округу Темирбека Жургенова на 2024-2025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сельскому округу Темирбека Жургенова на 2024-2025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нормах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сельского округа Темирбека Жургенова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сельском округе Темирбека Жургенова имеются 2 сельских населенных пунктов.</w:t>
      </w:r>
    </w:p>
    <w:p>
      <w:pPr>
        <w:spacing w:after="0"/>
        <w:ind w:left="0"/>
        <w:jc w:val="both"/>
      </w:pPr>
      <w:r>
        <w:rPr>
          <w:rFonts w:ascii="Times New Roman"/>
          <w:b w:val="false"/>
          <w:i w:val="false"/>
          <w:color w:val="000000"/>
          <w:sz w:val="28"/>
        </w:rPr>
        <w:t>
      Общая площадь территории сельского округа Темирбека Жургенова 228810 гектаров, из них пастбищные земли – 130070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–159120 гектар;</w:t>
      </w:r>
    </w:p>
    <w:p>
      <w:pPr>
        <w:spacing w:after="0"/>
        <w:ind w:left="0"/>
        <w:jc w:val="both"/>
      </w:pPr>
      <w:r>
        <w:rPr>
          <w:rFonts w:ascii="Times New Roman"/>
          <w:b w:val="false"/>
          <w:i w:val="false"/>
          <w:color w:val="000000"/>
          <w:sz w:val="28"/>
        </w:rPr>
        <w:t>
      земли населенных пунктов –33113 гектар;</w:t>
      </w:r>
    </w:p>
    <w:p>
      <w:pPr>
        <w:spacing w:after="0"/>
        <w:ind w:left="0"/>
        <w:jc w:val="both"/>
      </w:pPr>
      <w:r>
        <w:rPr>
          <w:rFonts w:ascii="Times New Roman"/>
          <w:b w:val="false"/>
          <w:i w:val="false"/>
          <w:color w:val="000000"/>
          <w:sz w:val="28"/>
        </w:rPr>
        <w:t>
      земли промышленности – 2029 гектар;</w:t>
      </w:r>
    </w:p>
    <w:p>
      <w:pPr>
        <w:spacing w:after="0"/>
        <w:ind w:left="0"/>
        <w:jc w:val="both"/>
      </w:pPr>
      <w:r>
        <w:rPr>
          <w:rFonts w:ascii="Times New Roman"/>
          <w:b w:val="false"/>
          <w:i w:val="false"/>
          <w:color w:val="000000"/>
          <w:sz w:val="28"/>
        </w:rPr>
        <w:t>
      земли запаса – 34548 гектар.</w:t>
      </w:r>
    </w:p>
    <w:p>
      <w:pPr>
        <w:spacing w:after="0"/>
        <w:ind w:left="0"/>
        <w:jc w:val="both"/>
      </w:pPr>
      <w:r>
        <w:rPr>
          <w:rFonts w:ascii="Times New Roman"/>
          <w:b w:val="false"/>
          <w:i w:val="false"/>
          <w:color w:val="000000"/>
          <w:sz w:val="28"/>
        </w:rPr>
        <w:t>
      По природным условиям территория сельского округа Темирбека Жургенова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темнокаштановые, малогумусные.</w:t>
      </w:r>
    </w:p>
    <w:p>
      <w:pPr>
        <w:spacing w:after="0"/>
        <w:ind w:left="0"/>
        <w:jc w:val="both"/>
      </w:pPr>
      <w:r>
        <w:rPr>
          <w:rFonts w:ascii="Times New Roman"/>
          <w:b w:val="false"/>
          <w:i w:val="false"/>
          <w:color w:val="000000"/>
          <w:sz w:val="28"/>
        </w:rPr>
        <w:t>
      На 1 января 2024 года в сельском округе Темирбека Жургенова насчитывается (личное подворье населения) крупного рогатого скота 3186 голов, из них маточное поголовье 1281 голов, мелкого рогатого скота 5905 голов, 270 голов лошадей. Из них:</w:t>
      </w:r>
    </w:p>
    <w:p>
      <w:pPr>
        <w:spacing w:after="0"/>
        <w:ind w:left="0"/>
        <w:jc w:val="both"/>
      </w:pPr>
      <w:r>
        <w:rPr>
          <w:rFonts w:ascii="Times New Roman"/>
          <w:b w:val="false"/>
          <w:i w:val="false"/>
          <w:color w:val="000000"/>
          <w:sz w:val="28"/>
        </w:rPr>
        <w:t>
      в селе Темирбека Жургенова:</w:t>
      </w:r>
    </w:p>
    <w:p>
      <w:pPr>
        <w:spacing w:after="0"/>
        <w:ind w:left="0"/>
        <w:jc w:val="both"/>
      </w:pPr>
      <w:r>
        <w:rPr>
          <w:rFonts w:ascii="Times New Roman"/>
          <w:b w:val="false"/>
          <w:i w:val="false"/>
          <w:color w:val="000000"/>
          <w:sz w:val="28"/>
        </w:rPr>
        <w:t>
      крупного рогатого скота 2296 головы, из них маточное поголовье 978 голов, мелкого рогатого скота 4438 голов, 209 голов лошадей.</w:t>
      </w:r>
    </w:p>
    <w:p>
      <w:pPr>
        <w:spacing w:after="0"/>
        <w:ind w:left="0"/>
        <w:jc w:val="both"/>
      </w:pPr>
      <w:r>
        <w:rPr>
          <w:rFonts w:ascii="Times New Roman"/>
          <w:b w:val="false"/>
          <w:i w:val="false"/>
          <w:color w:val="000000"/>
          <w:sz w:val="28"/>
        </w:rPr>
        <w:t>
      Площадь пастбищ составляет 17509 гектар.</w:t>
      </w:r>
    </w:p>
    <w:p>
      <w:pPr>
        <w:spacing w:after="0"/>
        <w:ind w:left="0"/>
        <w:jc w:val="both"/>
      </w:pPr>
      <w:r>
        <w:rPr>
          <w:rFonts w:ascii="Times New Roman"/>
          <w:b w:val="false"/>
          <w:i w:val="false"/>
          <w:color w:val="000000"/>
          <w:sz w:val="28"/>
        </w:rPr>
        <w:t>
      в селе Талдысай:</w:t>
      </w:r>
    </w:p>
    <w:p>
      <w:pPr>
        <w:spacing w:after="0"/>
        <w:ind w:left="0"/>
        <w:jc w:val="both"/>
      </w:pPr>
      <w:r>
        <w:rPr>
          <w:rFonts w:ascii="Times New Roman"/>
          <w:b w:val="false"/>
          <w:i w:val="false"/>
          <w:color w:val="000000"/>
          <w:sz w:val="28"/>
        </w:rPr>
        <w:t>
      крупного рогатого скота 890 головы, из них маточное поголовье 303 голов, мелкого рогатого скота 1467 головы, 61 голов лошадей.</w:t>
      </w:r>
    </w:p>
    <w:p>
      <w:pPr>
        <w:spacing w:after="0"/>
        <w:ind w:left="0"/>
        <w:jc w:val="both"/>
      </w:pPr>
      <w:r>
        <w:rPr>
          <w:rFonts w:ascii="Times New Roman"/>
          <w:b w:val="false"/>
          <w:i w:val="false"/>
          <w:color w:val="000000"/>
          <w:sz w:val="28"/>
        </w:rPr>
        <w:t>
      Площадь пастбищ составляет 13599 гектаров.</w:t>
      </w:r>
    </w:p>
    <w:p>
      <w:pPr>
        <w:spacing w:after="0"/>
        <w:ind w:left="0"/>
        <w:jc w:val="both"/>
      </w:pPr>
      <w:r>
        <w:rPr>
          <w:rFonts w:ascii="Times New Roman"/>
          <w:b w:val="false"/>
          <w:i w:val="false"/>
          <w:color w:val="000000"/>
          <w:sz w:val="28"/>
        </w:rPr>
        <w:t>
      Поголовье ТОО, АО и крестьянских хозяйствах сельского округа Темибека Жургенова составляет: крупного рогатого скота 591 голов, мелкого рогатого скота 4981 голов и 478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57672 гектаров.</w:t>
      </w:r>
    </w:p>
    <w:p>
      <w:pPr>
        <w:spacing w:after="0"/>
        <w:ind w:left="0"/>
        <w:jc w:val="both"/>
      </w:pPr>
      <w:r>
        <w:rPr>
          <w:rFonts w:ascii="Times New Roman"/>
          <w:b w:val="false"/>
          <w:i w:val="false"/>
          <w:color w:val="000000"/>
          <w:sz w:val="28"/>
        </w:rPr>
        <w:t>
      Для обеспечения сельскохозяйственных животных по сельскому округу Темирбека Жургенова имеются всего 72319 гектаров пастбищных угодий. В черте населенных пунктов числится 31108 гектар пастбищ.</w:t>
      </w:r>
    </w:p>
    <w:p>
      <w:pPr>
        <w:spacing w:after="0"/>
        <w:ind w:left="0"/>
        <w:jc w:val="both"/>
      </w:pPr>
      <w:r>
        <w:rPr>
          <w:rFonts w:ascii="Times New Roman"/>
          <w:b w:val="false"/>
          <w:i w:val="false"/>
          <w:color w:val="000000"/>
          <w:sz w:val="28"/>
        </w:rPr>
        <w:t>
      В сельском округе Темирбека Жургенова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(с.Темирбека Жургенова, с.Талдысай) по содержанию маточного (дойного) поголовья сельскохозяйственных животных при имеющихся пастбищных угодьях населенных пунктов в размере 10248 га, при норме нагрузки 10 га/гол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КРС – 10 га/гол., МРС – 2 га/гол., лошадей – 12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3186 бас * 0,8 га * 10 га = 25488 га;</w:t>
      </w:r>
    </w:p>
    <w:p>
      <w:pPr>
        <w:spacing w:after="0"/>
        <w:ind w:left="0"/>
        <w:jc w:val="both"/>
      </w:pPr>
      <w:r>
        <w:rPr>
          <w:rFonts w:ascii="Times New Roman"/>
          <w:b w:val="false"/>
          <w:i w:val="false"/>
          <w:color w:val="000000"/>
          <w:sz w:val="28"/>
        </w:rPr>
        <w:t>
      Для МРС-5905 бас * 0,1 га * 2 га =1181 га;</w:t>
      </w:r>
    </w:p>
    <w:p>
      <w:pPr>
        <w:spacing w:after="0"/>
        <w:ind w:left="0"/>
        <w:jc w:val="both"/>
      </w:pPr>
      <w:r>
        <w:rPr>
          <w:rFonts w:ascii="Times New Roman"/>
          <w:b w:val="false"/>
          <w:i w:val="false"/>
          <w:color w:val="000000"/>
          <w:sz w:val="28"/>
        </w:rPr>
        <w:t>
      Для лошадей- 270 бас * 1,0 га * 12 га = 3240 га;</w:t>
      </w:r>
    </w:p>
    <w:p>
      <w:pPr>
        <w:spacing w:after="0"/>
        <w:ind w:left="0"/>
        <w:jc w:val="both"/>
      </w:pPr>
      <w:r>
        <w:rPr>
          <w:rFonts w:ascii="Times New Roman"/>
          <w:b w:val="false"/>
          <w:i w:val="false"/>
          <w:color w:val="000000"/>
          <w:sz w:val="28"/>
        </w:rPr>
        <w:t>
      25488 га +1181 га + 3240 га =29909 га.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по сельскому округу Темирбека Жургенова на 2024-2025 годы</w:t>
            </w:r>
          </w:p>
        </w:tc>
      </w:tr>
    </w:tbl>
    <w:p>
      <w:pPr>
        <w:spacing w:after="0"/>
        <w:ind w:left="0"/>
        <w:jc w:val="left"/>
      </w:pPr>
      <w:r>
        <w:rPr>
          <w:rFonts w:ascii="Times New Roman"/>
          <w:b/>
          <w:i w:val="false"/>
          <w:color w:val="000000"/>
        </w:rPr>
        <w:t xml:space="preserve"> Схема (карта) расположения пастбищ на территории сельского округа Темирбека Жургенова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земельных участков на территории сельского округа Темирбека Жургенова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"Айасыл"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"Айя"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"Акбидай 12"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"Акмарал"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тлек"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"Актолкын"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"Алдажар"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"Ануарбек"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"Асем"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"Ахад"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"Бауырластар"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"Гульзат"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"Жалгасхан"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"Жаннур"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"Киякбай"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"Култас"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"Кунтуган"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"Кырман"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"Максат"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"Малатау"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"Мейржан"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Ата"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"Рахима"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"Самға"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"Санжар"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 Кожа"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"Сункар"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"Теренсай"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"Фарида"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"Фортуна"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Актобе" ТОО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 Агро" ТОО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 Агро" ТОО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ТОО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 ТОО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Аскар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пастбищь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сельскому округу Темирбека Жургенова в разрезе населенных пунктов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с.Т.Жургенова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с.Талдысай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+20860</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сельскому округу Темирбека Жургенова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с.Т.Жургенова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с.Талдысай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по сельскому округу Темирбека Жургенова на 2024-2025 годы</w:t>
            </w:r>
          </w:p>
        </w:tc>
      </w:tr>
    </w:tbl>
    <w:p>
      <w:pPr>
        <w:spacing w:after="0"/>
        <w:ind w:left="0"/>
        <w:jc w:val="left"/>
      </w:pPr>
      <w:r>
        <w:rPr>
          <w:rFonts w:ascii="Times New Roman"/>
          <w:b/>
          <w:i w:val="false"/>
          <w:color w:val="000000"/>
        </w:rPr>
        <w:t xml:space="preserve"> Приемлемые схемы пастбищеоборотов Схема пастбищеоборотов, приемлемая для сельского округа Темирбека Жургенова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по сельскому округу Темирбека Жургенова на 2024-2025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по сельскому округу Темирбека Жургенова на 2024-2025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Методикой по разработке удельных норм водопотребления и водоотведения,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(зарегистрирован в Реестре государственной регистрации нормативных правовых актов за №14827).</w:t>
      </w:r>
    </w:p>
    <w:p>
      <w:pPr>
        <w:spacing w:after="0"/>
        <w:ind w:left="0"/>
        <w:jc w:val="both"/>
      </w:pPr>
      <w:r>
        <w:rPr>
          <w:rFonts w:ascii="Times New Roman"/>
          <w:b w:val="false"/>
          <w:i w:val="false"/>
          <w:color w:val="000000"/>
          <w:sz w:val="28"/>
        </w:rPr>
        <w:t>
      Оросительных или обводнительных каналов на территории сельского округа Темирбека Жургенова 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по сельскому округу Темирбека Жургенова на 2024-2025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2024-2025 годах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Темирбек Жургенов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решению </w:t>
            </w:r>
            <w:r>
              <w:br/>
            </w:r>
            <w:r>
              <w:rPr>
                <w:rFonts w:ascii="Times New Roman"/>
                <w:b w:val="false"/>
                <w:i w:val="false"/>
                <w:color w:val="000000"/>
                <w:sz w:val="20"/>
              </w:rPr>
              <w:t xml:space="preserve">Айтекебийского районного </w:t>
            </w:r>
            <w:r>
              <w:br/>
            </w:r>
            <w:r>
              <w:rPr>
                <w:rFonts w:ascii="Times New Roman"/>
                <w:b w:val="false"/>
                <w:i w:val="false"/>
                <w:color w:val="000000"/>
                <w:sz w:val="20"/>
              </w:rPr>
              <w:t xml:space="preserve">маслихата от 27 марта 2024 года </w:t>
            </w:r>
            <w:r>
              <w:br/>
            </w:r>
            <w:r>
              <w:rPr>
                <w:rFonts w:ascii="Times New Roman"/>
                <w:b w:val="false"/>
                <w:i w:val="false"/>
                <w:color w:val="000000"/>
                <w:sz w:val="20"/>
              </w:rPr>
              <w:t>№ 177</w:t>
            </w:r>
          </w:p>
        </w:tc>
      </w:tr>
    </w:tbl>
    <w:p>
      <w:pPr>
        <w:spacing w:after="0"/>
        <w:ind w:left="0"/>
        <w:jc w:val="left"/>
      </w:pPr>
      <w:r>
        <w:rPr>
          <w:rFonts w:ascii="Times New Roman"/>
          <w:b/>
          <w:i w:val="false"/>
          <w:color w:val="000000"/>
        </w:rPr>
        <w:t xml:space="preserve"> План по управлению пастбищами и их использованию по Кайрактинскому сельскому округу на 2024-2025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Кайрактинскому сельскому округуна 2024-2025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Кайрактинского сельского округа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xml:space="preserve">
      По административно-территориальному делению в Кайрактинском сельском округе имеется 1 сельский населенный пункт. </w:t>
      </w:r>
    </w:p>
    <w:p>
      <w:pPr>
        <w:spacing w:after="0"/>
        <w:ind w:left="0"/>
        <w:jc w:val="both"/>
      </w:pPr>
      <w:r>
        <w:rPr>
          <w:rFonts w:ascii="Times New Roman"/>
          <w:b w:val="false"/>
          <w:i w:val="false"/>
          <w:color w:val="000000"/>
          <w:sz w:val="28"/>
        </w:rPr>
        <w:t>
      Общая площадь территории Кайрактинского сельского округа 376605 гектар, из них пастбищные земли –310932 га, прочие угодий – 0 га.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–143760 гектар;</w:t>
      </w:r>
    </w:p>
    <w:p>
      <w:pPr>
        <w:spacing w:after="0"/>
        <w:ind w:left="0"/>
        <w:jc w:val="both"/>
      </w:pPr>
      <w:r>
        <w:rPr>
          <w:rFonts w:ascii="Times New Roman"/>
          <w:b w:val="false"/>
          <w:i w:val="false"/>
          <w:color w:val="000000"/>
          <w:sz w:val="28"/>
        </w:rPr>
        <w:t>
      земли населенных пунктов –100148 гектар;</w:t>
      </w:r>
    </w:p>
    <w:p>
      <w:pPr>
        <w:spacing w:after="0"/>
        <w:ind w:left="0"/>
        <w:jc w:val="both"/>
      </w:pPr>
      <w:r>
        <w:rPr>
          <w:rFonts w:ascii="Times New Roman"/>
          <w:b w:val="false"/>
          <w:i w:val="false"/>
          <w:color w:val="000000"/>
          <w:sz w:val="28"/>
        </w:rPr>
        <w:t>
      земли промышленности – 1602 гектар;</w:t>
      </w:r>
    </w:p>
    <w:p>
      <w:pPr>
        <w:spacing w:after="0"/>
        <w:ind w:left="0"/>
        <w:jc w:val="both"/>
      </w:pPr>
      <w:r>
        <w:rPr>
          <w:rFonts w:ascii="Times New Roman"/>
          <w:b w:val="false"/>
          <w:i w:val="false"/>
          <w:color w:val="000000"/>
          <w:sz w:val="28"/>
        </w:rPr>
        <w:t>
      земли запаса- 131095 гектар.</w:t>
      </w:r>
    </w:p>
    <w:p>
      <w:pPr>
        <w:spacing w:after="0"/>
        <w:ind w:left="0"/>
        <w:jc w:val="both"/>
      </w:pPr>
      <w:r>
        <w:rPr>
          <w:rFonts w:ascii="Times New Roman"/>
          <w:b w:val="false"/>
          <w:i w:val="false"/>
          <w:color w:val="000000"/>
          <w:sz w:val="28"/>
        </w:rPr>
        <w:t>
      По природным условиям территория Кайрактинского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светлокаштановые, малогумусные.</w:t>
      </w:r>
    </w:p>
    <w:p>
      <w:pPr>
        <w:spacing w:after="0"/>
        <w:ind w:left="0"/>
        <w:jc w:val="both"/>
      </w:pPr>
      <w:r>
        <w:rPr>
          <w:rFonts w:ascii="Times New Roman"/>
          <w:b w:val="false"/>
          <w:i w:val="false"/>
          <w:color w:val="000000"/>
          <w:sz w:val="28"/>
        </w:rPr>
        <w:t>
      На 1 января 2024 года в Кайрактинском сельском округе насчитывается (личное подворье населения) крупного рогатого скота 907 голов, из них маточное поголовье 582 голов, мелкого рогатого скота 1423 голов, 251 голов лошадей. Площадь пастбищ составляет 99743 гектар.</w:t>
      </w:r>
    </w:p>
    <w:p>
      <w:pPr>
        <w:spacing w:after="0"/>
        <w:ind w:left="0"/>
        <w:jc w:val="both"/>
      </w:pPr>
      <w:r>
        <w:rPr>
          <w:rFonts w:ascii="Times New Roman"/>
          <w:b w:val="false"/>
          <w:i w:val="false"/>
          <w:color w:val="000000"/>
          <w:sz w:val="28"/>
        </w:rPr>
        <w:t>
      Поголовье в крестьянских хозяйствах Кайрактинского сельского округа составляет: крупного рогатого скота 2383 голов, мелкого рогатого скота 3820 голов, 3655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111572 гектар.</w:t>
      </w:r>
    </w:p>
    <w:p>
      <w:pPr>
        <w:spacing w:after="0"/>
        <w:ind w:left="0"/>
        <w:jc w:val="both"/>
      </w:pPr>
      <w:r>
        <w:rPr>
          <w:rFonts w:ascii="Times New Roman"/>
          <w:b w:val="false"/>
          <w:i w:val="false"/>
          <w:color w:val="000000"/>
          <w:sz w:val="28"/>
        </w:rPr>
        <w:t>
      Для обеспечения сельскохозяйственных животных по Кайрактинскому сельскому округу имеются всего 143448 гектар пастбищных угодий. В черте населенных пунктов числится 99743 гектар пастбищ.</w:t>
      </w:r>
    </w:p>
    <w:p>
      <w:pPr>
        <w:spacing w:after="0"/>
        <w:ind w:left="0"/>
        <w:jc w:val="both"/>
      </w:pPr>
      <w:r>
        <w:rPr>
          <w:rFonts w:ascii="Times New Roman"/>
          <w:b w:val="false"/>
          <w:i w:val="false"/>
          <w:color w:val="000000"/>
          <w:sz w:val="28"/>
        </w:rPr>
        <w:t>
      В Кайрактинском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(с.Талдык) по содержанию маточного (дойного) поголовья сельскохозяйственных животных при имеющихся пастбищных угодьях населенных пунктов в размере 4656 га, при норме нагрузки 10 га/гол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КРС – 10 га/гол., МРС – 2 га/гол., лошадей – 12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КРС- 907 бас * 0,8 га * 10 га = 7256 га;</w:t>
      </w:r>
    </w:p>
    <w:p>
      <w:pPr>
        <w:spacing w:after="0"/>
        <w:ind w:left="0"/>
        <w:jc w:val="both"/>
      </w:pPr>
      <w:r>
        <w:rPr>
          <w:rFonts w:ascii="Times New Roman"/>
          <w:b w:val="false"/>
          <w:i w:val="false"/>
          <w:color w:val="000000"/>
          <w:sz w:val="28"/>
        </w:rPr>
        <w:t>
      Для МРС-1423 бас * 0,1 га * 2 га =284,6 га;</w:t>
      </w:r>
    </w:p>
    <w:p>
      <w:pPr>
        <w:spacing w:after="0"/>
        <w:ind w:left="0"/>
        <w:jc w:val="both"/>
      </w:pPr>
      <w:r>
        <w:rPr>
          <w:rFonts w:ascii="Times New Roman"/>
          <w:b w:val="false"/>
          <w:i w:val="false"/>
          <w:color w:val="000000"/>
          <w:sz w:val="28"/>
        </w:rPr>
        <w:t>
      Для лошадей- 251 бас * 1,0 га * 12 га =3012 га;</w:t>
      </w:r>
    </w:p>
    <w:p>
      <w:pPr>
        <w:spacing w:after="0"/>
        <w:ind w:left="0"/>
        <w:jc w:val="both"/>
      </w:pPr>
      <w:r>
        <w:rPr>
          <w:rFonts w:ascii="Times New Roman"/>
          <w:b w:val="false"/>
          <w:i w:val="false"/>
          <w:color w:val="000000"/>
          <w:sz w:val="28"/>
        </w:rPr>
        <w:t>
      7256 га +284,6 га + 3012 га = 10552,6 га.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по Кайрактинскому сельскому округу на 2024-2025 годы</w:t>
            </w:r>
          </w:p>
        </w:tc>
      </w:tr>
    </w:tbl>
    <w:p>
      <w:pPr>
        <w:spacing w:after="0"/>
        <w:ind w:left="0"/>
        <w:jc w:val="left"/>
      </w:pPr>
      <w:r>
        <w:rPr>
          <w:rFonts w:ascii="Times New Roman"/>
          <w:b/>
          <w:i w:val="false"/>
          <w:color w:val="000000"/>
        </w:rPr>
        <w:t xml:space="preserve"> Схема (карта) расположения пастбищ на территории Кайрактинского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земельных участков на территории Кайрактинского сельского округа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пастбищ, га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пересчете на условные головы (га)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"Аймак"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"Айсултан"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"Акшкол"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"Амзе"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"Армантай"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"Еламан"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 Улан"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 Айна"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"Жолмаганбет"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"Кайракты"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"Кауыпбай"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 Хан РЖ"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"Кокжар"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"Кунбай"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"Магжан"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"Нагымет"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"Нүргелді"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Нұржігіт"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"Сыдық Ақтан"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"Уланбек"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Палас" ТОО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 мұра 2020" ТОО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 кер" ТОО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пастбищь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Кайрактинскому сельскому округу в разрезе населенных пунктов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с.о.Кайракты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+95087</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Кайрактинскому сельскому округу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с.о.Кайракты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по Кайрактинскому сельскому округу на 2024-2025 годы</w:t>
            </w:r>
          </w:p>
        </w:tc>
      </w:tr>
    </w:tbl>
    <w:p>
      <w:pPr>
        <w:spacing w:after="0"/>
        <w:ind w:left="0"/>
        <w:jc w:val="left"/>
      </w:pPr>
      <w:r>
        <w:rPr>
          <w:rFonts w:ascii="Times New Roman"/>
          <w:b/>
          <w:i w:val="false"/>
          <w:color w:val="000000"/>
        </w:rPr>
        <w:t xml:space="preserve"> Приемлемые схемы пастбищеоборотов Схема пастбищеоборотов, приемлемая для Кайрактинского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по Кайрактинскому сельскому округу на 2024-2025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по Кайрактинскому сельскому округу на 2024-2025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Методикой по разработке удельных норм водопотребления и водоотведения,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(зарегистрирован в Реестре государственной регистрации нормативных правовых актов за № 14827).</w:t>
      </w:r>
    </w:p>
    <w:p>
      <w:pPr>
        <w:spacing w:after="0"/>
        <w:ind w:left="0"/>
        <w:jc w:val="both"/>
      </w:pPr>
      <w:r>
        <w:rPr>
          <w:rFonts w:ascii="Times New Roman"/>
          <w:b w:val="false"/>
          <w:i w:val="false"/>
          <w:color w:val="000000"/>
          <w:sz w:val="28"/>
        </w:rPr>
        <w:t>
      Оросительных или обводнительных каналов на территории Кайрактинского сельского округа 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по Кайрактинскому сельскому округу на 2024-2025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2024-2025 годах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Кайрактинский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решению </w:t>
            </w:r>
            <w:r>
              <w:br/>
            </w:r>
            <w:r>
              <w:rPr>
                <w:rFonts w:ascii="Times New Roman"/>
                <w:b w:val="false"/>
                <w:i w:val="false"/>
                <w:color w:val="000000"/>
                <w:sz w:val="20"/>
              </w:rPr>
              <w:t xml:space="preserve">Айтекебийского районного </w:t>
            </w:r>
            <w:r>
              <w:br/>
            </w:r>
            <w:r>
              <w:rPr>
                <w:rFonts w:ascii="Times New Roman"/>
                <w:b w:val="false"/>
                <w:i w:val="false"/>
                <w:color w:val="000000"/>
                <w:sz w:val="20"/>
              </w:rPr>
              <w:t xml:space="preserve">маслихата от 27 марта 2024 года </w:t>
            </w:r>
            <w:r>
              <w:br/>
            </w:r>
            <w:r>
              <w:rPr>
                <w:rFonts w:ascii="Times New Roman"/>
                <w:b w:val="false"/>
                <w:i w:val="false"/>
                <w:color w:val="000000"/>
                <w:sz w:val="20"/>
              </w:rPr>
              <w:t>№ 177</w:t>
            </w:r>
          </w:p>
        </w:tc>
      </w:tr>
    </w:tbl>
    <w:p>
      <w:pPr>
        <w:spacing w:after="0"/>
        <w:ind w:left="0"/>
        <w:jc w:val="left"/>
      </w:pPr>
      <w:r>
        <w:rPr>
          <w:rFonts w:ascii="Times New Roman"/>
          <w:b/>
          <w:i w:val="false"/>
          <w:color w:val="000000"/>
        </w:rPr>
        <w:t xml:space="preserve"> План по управлению пастбищами и их использованию по Карабутакскому сельскому округу на 2024-2025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Карабутакскому сельскому округу на 2024-2025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Карабутакского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Карабутакском сельском округе имеются 4 сельских населенных пунктов.</w:t>
      </w:r>
    </w:p>
    <w:p>
      <w:pPr>
        <w:spacing w:after="0"/>
        <w:ind w:left="0"/>
        <w:jc w:val="both"/>
      </w:pPr>
      <w:r>
        <w:rPr>
          <w:rFonts w:ascii="Times New Roman"/>
          <w:b w:val="false"/>
          <w:i w:val="false"/>
          <w:color w:val="000000"/>
          <w:sz w:val="28"/>
        </w:rPr>
        <w:t>
      Общая площадь территории Карабутакского сельского округа 262794 гектаров, из них пастбищные земли – 251550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145221 га;</w:t>
      </w:r>
    </w:p>
    <w:p>
      <w:pPr>
        <w:spacing w:after="0"/>
        <w:ind w:left="0"/>
        <w:jc w:val="both"/>
      </w:pPr>
      <w:r>
        <w:rPr>
          <w:rFonts w:ascii="Times New Roman"/>
          <w:b w:val="false"/>
          <w:i w:val="false"/>
          <w:color w:val="000000"/>
          <w:sz w:val="28"/>
        </w:rPr>
        <w:t>
      земли населенных пунктов – 65558 га;</w:t>
      </w:r>
    </w:p>
    <w:p>
      <w:pPr>
        <w:spacing w:after="0"/>
        <w:ind w:left="0"/>
        <w:jc w:val="both"/>
      </w:pPr>
      <w:r>
        <w:rPr>
          <w:rFonts w:ascii="Times New Roman"/>
          <w:b w:val="false"/>
          <w:i w:val="false"/>
          <w:color w:val="000000"/>
          <w:sz w:val="28"/>
        </w:rPr>
        <w:t>
      земли промышленности – 2798 га;</w:t>
      </w:r>
    </w:p>
    <w:p>
      <w:pPr>
        <w:spacing w:after="0"/>
        <w:ind w:left="0"/>
        <w:jc w:val="both"/>
      </w:pPr>
      <w:r>
        <w:rPr>
          <w:rFonts w:ascii="Times New Roman"/>
          <w:b w:val="false"/>
          <w:i w:val="false"/>
          <w:color w:val="000000"/>
          <w:sz w:val="28"/>
        </w:rPr>
        <w:t>
      земли запаса – 49217 га.</w:t>
      </w:r>
    </w:p>
    <w:p>
      <w:pPr>
        <w:spacing w:after="0"/>
        <w:ind w:left="0"/>
        <w:jc w:val="both"/>
      </w:pPr>
      <w:r>
        <w:rPr>
          <w:rFonts w:ascii="Times New Roman"/>
          <w:b w:val="false"/>
          <w:i w:val="false"/>
          <w:color w:val="000000"/>
          <w:sz w:val="28"/>
        </w:rPr>
        <w:t>
      По природным условиям территория Карабутакского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светлокаштановые, малогумусные.</w:t>
      </w:r>
    </w:p>
    <w:p>
      <w:pPr>
        <w:spacing w:after="0"/>
        <w:ind w:left="0"/>
        <w:jc w:val="both"/>
      </w:pPr>
      <w:r>
        <w:rPr>
          <w:rFonts w:ascii="Times New Roman"/>
          <w:b w:val="false"/>
          <w:i w:val="false"/>
          <w:color w:val="000000"/>
          <w:sz w:val="28"/>
        </w:rPr>
        <w:t>
      На 1 января 2024 года в Карабутакском сельском округе насчитывается (личное подворье населения) крупного рогатого скота 2915 голов, из них маточное поголовье 1231 голов, мелкого рогатого скота 4584 голов, 487 голов лошадей. Из них:</w:t>
      </w:r>
    </w:p>
    <w:p>
      <w:pPr>
        <w:spacing w:after="0"/>
        <w:ind w:left="0"/>
        <w:jc w:val="both"/>
      </w:pPr>
      <w:r>
        <w:rPr>
          <w:rFonts w:ascii="Times New Roman"/>
          <w:b w:val="false"/>
          <w:i w:val="false"/>
          <w:color w:val="000000"/>
          <w:sz w:val="28"/>
        </w:rPr>
        <w:t>
      в селе Карабутак:</w:t>
      </w:r>
    </w:p>
    <w:p>
      <w:pPr>
        <w:spacing w:after="0"/>
        <w:ind w:left="0"/>
        <w:jc w:val="both"/>
      </w:pPr>
      <w:r>
        <w:rPr>
          <w:rFonts w:ascii="Times New Roman"/>
          <w:b w:val="false"/>
          <w:i w:val="false"/>
          <w:color w:val="000000"/>
          <w:sz w:val="28"/>
        </w:rPr>
        <w:t>
      крупного рогатого скота 1659 голов, из них маточное поголовье 711 голов, мелкого рогатого скота 2971 голов, 283 головы лошадей.</w:t>
      </w:r>
    </w:p>
    <w:p>
      <w:pPr>
        <w:spacing w:after="0"/>
        <w:ind w:left="0"/>
        <w:jc w:val="both"/>
      </w:pPr>
      <w:r>
        <w:rPr>
          <w:rFonts w:ascii="Times New Roman"/>
          <w:b w:val="false"/>
          <w:i w:val="false"/>
          <w:color w:val="000000"/>
          <w:sz w:val="28"/>
        </w:rPr>
        <w:t>
      Площадь пастбищ составляет 37441 гектар.</w:t>
      </w:r>
    </w:p>
    <w:p>
      <w:pPr>
        <w:spacing w:after="0"/>
        <w:ind w:left="0"/>
        <w:jc w:val="both"/>
      </w:pPr>
      <w:r>
        <w:rPr>
          <w:rFonts w:ascii="Times New Roman"/>
          <w:b w:val="false"/>
          <w:i w:val="false"/>
          <w:color w:val="000000"/>
          <w:sz w:val="28"/>
        </w:rPr>
        <w:t>
      в селе Енбекту:</w:t>
      </w:r>
    </w:p>
    <w:p>
      <w:pPr>
        <w:spacing w:after="0"/>
        <w:ind w:left="0"/>
        <w:jc w:val="both"/>
      </w:pPr>
      <w:r>
        <w:rPr>
          <w:rFonts w:ascii="Times New Roman"/>
          <w:b w:val="false"/>
          <w:i w:val="false"/>
          <w:color w:val="000000"/>
          <w:sz w:val="28"/>
        </w:rPr>
        <w:t>
      крупного рогатого скота 400 головы, из них маточное поголовье 120 голов, мелкого рогатого скота 397 головы, 28 голов лошадей.</w:t>
      </w:r>
    </w:p>
    <w:p>
      <w:pPr>
        <w:spacing w:after="0"/>
        <w:ind w:left="0"/>
        <w:jc w:val="both"/>
      </w:pPr>
      <w:r>
        <w:rPr>
          <w:rFonts w:ascii="Times New Roman"/>
          <w:b w:val="false"/>
          <w:i w:val="false"/>
          <w:color w:val="000000"/>
          <w:sz w:val="28"/>
        </w:rPr>
        <w:t>
      Площадь пастбищ составляет 8029 га.</w:t>
      </w:r>
    </w:p>
    <w:p>
      <w:pPr>
        <w:spacing w:after="0"/>
        <w:ind w:left="0"/>
        <w:jc w:val="both"/>
      </w:pPr>
      <w:r>
        <w:rPr>
          <w:rFonts w:ascii="Times New Roman"/>
          <w:b w:val="false"/>
          <w:i w:val="false"/>
          <w:color w:val="000000"/>
          <w:sz w:val="28"/>
        </w:rPr>
        <w:t>
      в селе Белкопа:</w:t>
      </w:r>
    </w:p>
    <w:p>
      <w:pPr>
        <w:spacing w:after="0"/>
        <w:ind w:left="0"/>
        <w:jc w:val="both"/>
      </w:pPr>
      <w:r>
        <w:rPr>
          <w:rFonts w:ascii="Times New Roman"/>
          <w:b w:val="false"/>
          <w:i w:val="false"/>
          <w:color w:val="000000"/>
          <w:sz w:val="28"/>
        </w:rPr>
        <w:t>
      крупного рогатого скота 574 головы, из них маточное поголовье 275 голов, мелкого рогатого скота 861 головы, 108 голов лошадей.</w:t>
      </w:r>
    </w:p>
    <w:p>
      <w:pPr>
        <w:spacing w:after="0"/>
        <w:ind w:left="0"/>
        <w:jc w:val="both"/>
      </w:pPr>
      <w:r>
        <w:rPr>
          <w:rFonts w:ascii="Times New Roman"/>
          <w:b w:val="false"/>
          <w:i w:val="false"/>
          <w:color w:val="000000"/>
          <w:sz w:val="28"/>
        </w:rPr>
        <w:t>
      Площадь пастбищ составляет 10015 гектар.</w:t>
      </w:r>
    </w:p>
    <w:p>
      <w:pPr>
        <w:spacing w:after="0"/>
        <w:ind w:left="0"/>
        <w:jc w:val="both"/>
      </w:pPr>
      <w:r>
        <w:rPr>
          <w:rFonts w:ascii="Times New Roman"/>
          <w:b w:val="false"/>
          <w:i w:val="false"/>
          <w:color w:val="000000"/>
          <w:sz w:val="28"/>
        </w:rPr>
        <w:t>
      в селе Жароткел:</w:t>
      </w:r>
    </w:p>
    <w:p>
      <w:pPr>
        <w:spacing w:after="0"/>
        <w:ind w:left="0"/>
        <w:jc w:val="both"/>
      </w:pPr>
      <w:r>
        <w:rPr>
          <w:rFonts w:ascii="Times New Roman"/>
          <w:b w:val="false"/>
          <w:i w:val="false"/>
          <w:color w:val="000000"/>
          <w:sz w:val="28"/>
        </w:rPr>
        <w:t>
      крупного рогатого скота 282 головы, из них маточное поголовье 125 голов, мелкого рогатого скота 355 головы, 68 голов лошадей.</w:t>
      </w:r>
    </w:p>
    <w:p>
      <w:pPr>
        <w:spacing w:after="0"/>
        <w:ind w:left="0"/>
        <w:jc w:val="both"/>
      </w:pPr>
      <w:r>
        <w:rPr>
          <w:rFonts w:ascii="Times New Roman"/>
          <w:b w:val="false"/>
          <w:i w:val="false"/>
          <w:color w:val="000000"/>
          <w:sz w:val="28"/>
        </w:rPr>
        <w:t>
      Площадь пастбищ составляет 9043 гектар.</w:t>
      </w:r>
    </w:p>
    <w:p>
      <w:pPr>
        <w:spacing w:after="0"/>
        <w:ind w:left="0"/>
        <w:jc w:val="both"/>
      </w:pPr>
      <w:r>
        <w:rPr>
          <w:rFonts w:ascii="Times New Roman"/>
          <w:b w:val="false"/>
          <w:i w:val="false"/>
          <w:color w:val="000000"/>
          <w:sz w:val="28"/>
        </w:rPr>
        <w:t>
      Поголовье ТОО, АО и крестьянских хозяйствах Карабутакского сельского округа составляет: крупного рогатого скота 4144 головы, мелкого рогатого скота 12057 головы, 3725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127647 гектар.</w:t>
      </w:r>
    </w:p>
    <w:p>
      <w:pPr>
        <w:spacing w:after="0"/>
        <w:ind w:left="0"/>
        <w:jc w:val="both"/>
      </w:pPr>
      <w:r>
        <w:rPr>
          <w:rFonts w:ascii="Times New Roman"/>
          <w:b w:val="false"/>
          <w:i w:val="false"/>
          <w:color w:val="000000"/>
          <w:sz w:val="28"/>
        </w:rPr>
        <w:t>
      Для обеспечения сельскохозяйственных животных по Карабутакскому сельскому округу имеются всего 144459 гектар пастбищных угодий. В черте населенных пунктов числится 64528 гектар пастбищ.</w:t>
      </w:r>
    </w:p>
    <w:p>
      <w:pPr>
        <w:spacing w:after="0"/>
        <w:ind w:left="0"/>
        <w:jc w:val="both"/>
      </w:pPr>
      <w:r>
        <w:rPr>
          <w:rFonts w:ascii="Times New Roman"/>
          <w:b w:val="false"/>
          <w:i w:val="false"/>
          <w:color w:val="000000"/>
          <w:sz w:val="28"/>
        </w:rPr>
        <w:t>
      В Карабутакском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(с.Карабутак, с.Белкопа, с.Енбекту, с.Жароткел) по содержанию маточного (дойного) поголовья сельскохозяйственных животных при имеющихся пастбищных угодьях населенных пунктов в размере 9848 га, при норме нагрузки 10 га/гол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КРС – 10 га/гол., МРС – 2 га/гол., лошадей – 12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КРС- 2915 гол * 0,8 га * 10 га = 23320 га;</w:t>
      </w:r>
    </w:p>
    <w:p>
      <w:pPr>
        <w:spacing w:after="0"/>
        <w:ind w:left="0"/>
        <w:jc w:val="both"/>
      </w:pPr>
      <w:r>
        <w:rPr>
          <w:rFonts w:ascii="Times New Roman"/>
          <w:b w:val="false"/>
          <w:i w:val="false"/>
          <w:color w:val="000000"/>
          <w:sz w:val="28"/>
        </w:rPr>
        <w:t>
      Для МРС-4584 гол * 0,1 га * 2 га =916,8 га;</w:t>
      </w:r>
    </w:p>
    <w:p>
      <w:pPr>
        <w:spacing w:after="0"/>
        <w:ind w:left="0"/>
        <w:jc w:val="both"/>
      </w:pPr>
      <w:r>
        <w:rPr>
          <w:rFonts w:ascii="Times New Roman"/>
          <w:b w:val="false"/>
          <w:i w:val="false"/>
          <w:color w:val="000000"/>
          <w:sz w:val="28"/>
        </w:rPr>
        <w:t>
      Для лошадей- 487 гол * 1,0 га * 12 га =5844 га;</w:t>
      </w:r>
    </w:p>
    <w:p>
      <w:pPr>
        <w:spacing w:after="0"/>
        <w:ind w:left="0"/>
        <w:jc w:val="both"/>
      </w:pPr>
      <w:r>
        <w:rPr>
          <w:rFonts w:ascii="Times New Roman"/>
          <w:b w:val="false"/>
          <w:i w:val="false"/>
          <w:color w:val="000000"/>
          <w:sz w:val="28"/>
        </w:rPr>
        <w:t>
      23320 га + 916,8 га +5844 га = 30080,8 га.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по Карабутакскому сельскому округу на 2024-2025 годы</w:t>
            </w:r>
          </w:p>
        </w:tc>
      </w:tr>
    </w:tbl>
    <w:p>
      <w:pPr>
        <w:spacing w:after="0"/>
        <w:ind w:left="0"/>
        <w:jc w:val="left"/>
      </w:pPr>
      <w:r>
        <w:rPr>
          <w:rFonts w:ascii="Times New Roman"/>
          <w:b/>
          <w:i w:val="false"/>
          <w:color w:val="000000"/>
        </w:rPr>
        <w:t xml:space="preserve"> Схема (карта) расположения пастбищ на территории Карабутакского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земельных участков на территории Карабутакского сельского округа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"Абдолла"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"Әділ-Айса"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"Айкын"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"Акниет"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Орда"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"Әмір-Темір"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"Аппақ"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"Атиолла"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"Бекарыс"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"Бекболаттар"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"Бекзат"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"Ғалымжан"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"Дамир"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"Дамир"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"Дәуірбек"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"Енлик"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"Ерганат"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 Аман"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Жанайым"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"Жандаулет"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"Жигер"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"Қазанат"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"Қайсар"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"Қуантай"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"Мейржан"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"Мейржан"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"Нурасыл"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"Нурдаулет"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"Нуржанат"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"Ренат"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"Тауекел"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"Т-Куламан"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"Тортқара"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"Тугел"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"Ясина"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"Карабутак" ТОО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пастбищь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Карабутакскому сельскому округу в разрезе населенных пунктов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с.Белкопа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с.Жароткел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с.Карабутак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Енбекту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+54680</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Карабутакскому сельскому округу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с.Белкопа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с.Жароткел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с.Карабутак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Енбекту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по Карабутакскому сельскому округу на 2024-2025 годы</w:t>
            </w:r>
          </w:p>
        </w:tc>
      </w:tr>
    </w:tbl>
    <w:p>
      <w:pPr>
        <w:spacing w:after="0"/>
        <w:ind w:left="0"/>
        <w:jc w:val="left"/>
      </w:pPr>
      <w:r>
        <w:rPr>
          <w:rFonts w:ascii="Times New Roman"/>
          <w:b/>
          <w:i w:val="false"/>
          <w:color w:val="000000"/>
        </w:rPr>
        <w:t xml:space="preserve"> Приемлемые схемы пастбищеоборотов Схема пастбищеоборотов, приемлемая для Карабутакского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по Карабутакскому сельскому округу на 2024-2025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по Карабутакскому сельскому округу на 2024—2025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Методикой по разработке удельных норм водопотребления и водоотведения,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(зарегистрирован в Реестре государственной регистрации нормативных правовых актов за № 14827).</w:t>
      </w:r>
    </w:p>
    <w:p>
      <w:pPr>
        <w:spacing w:after="0"/>
        <w:ind w:left="0"/>
        <w:jc w:val="both"/>
      </w:pPr>
      <w:r>
        <w:rPr>
          <w:rFonts w:ascii="Times New Roman"/>
          <w:b w:val="false"/>
          <w:i w:val="false"/>
          <w:color w:val="000000"/>
          <w:sz w:val="28"/>
        </w:rPr>
        <w:t>
      Оросительных или обводнительных каналов на территории Карабутакского сельского округа 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по Карабутакскому сельскому округу на 2024-2025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2024-2025 годах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Карабутакский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решению </w:t>
            </w:r>
            <w:r>
              <w:br/>
            </w:r>
            <w:r>
              <w:rPr>
                <w:rFonts w:ascii="Times New Roman"/>
                <w:b w:val="false"/>
                <w:i w:val="false"/>
                <w:color w:val="000000"/>
                <w:sz w:val="20"/>
              </w:rPr>
              <w:t xml:space="preserve">Айтекебийского районного </w:t>
            </w:r>
            <w:r>
              <w:br/>
            </w:r>
            <w:r>
              <w:rPr>
                <w:rFonts w:ascii="Times New Roman"/>
                <w:b w:val="false"/>
                <w:i w:val="false"/>
                <w:color w:val="000000"/>
                <w:sz w:val="20"/>
              </w:rPr>
              <w:t xml:space="preserve">маслихата от 27 марта 2024 года </w:t>
            </w:r>
            <w:r>
              <w:br/>
            </w:r>
            <w:r>
              <w:rPr>
                <w:rFonts w:ascii="Times New Roman"/>
                <w:b w:val="false"/>
                <w:i w:val="false"/>
                <w:color w:val="000000"/>
                <w:sz w:val="20"/>
              </w:rPr>
              <w:t>№ 177</w:t>
            </w:r>
          </w:p>
        </w:tc>
      </w:tr>
    </w:tbl>
    <w:p>
      <w:pPr>
        <w:spacing w:after="0"/>
        <w:ind w:left="0"/>
        <w:jc w:val="left"/>
      </w:pPr>
      <w:r>
        <w:rPr>
          <w:rFonts w:ascii="Times New Roman"/>
          <w:b/>
          <w:i w:val="false"/>
          <w:color w:val="000000"/>
        </w:rPr>
        <w:t xml:space="preserve"> План по управлению пастбищами и их использованию по Кумкудукскому сельскому округу на 2024-2025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Кумкудукскому сельскому округу на 2024-2025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Кумкудукского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Кумкудукском сельском округе имеется 1 сельский населенный пункт.</w:t>
      </w:r>
    </w:p>
    <w:p>
      <w:pPr>
        <w:spacing w:after="0"/>
        <w:ind w:left="0"/>
        <w:jc w:val="both"/>
      </w:pPr>
      <w:r>
        <w:rPr>
          <w:rFonts w:ascii="Times New Roman"/>
          <w:b w:val="false"/>
          <w:i w:val="false"/>
          <w:color w:val="000000"/>
          <w:sz w:val="28"/>
        </w:rPr>
        <w:t>
      Общая площадь территории Кумкудукского сельского округа 185966 гектар, из них пастбищные земли –140495 га., прочие угодий – 0 га.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–115427 гектар;</w:t>
      </w:r>
    </w:p>
    <w:p>
      <w:pPr>
        <w:spacing w:after="0"/>
        <w:ind w:left="0"/>
        <w:jc w:val="both"/>
      </w:pPr>
      <w:r>
        <w:rPr>
          <w:rFonts w:ascii="Times New Roman"/>
          <w:b w:val="false"/>
          <w:i w:val="false"/>
          <w:color w:val="000000"/>
          <w:sz w:val="28"/>
        </w:rPr>
        <w:t>
      земли населенных пунктов –24656 гектар;</w:t>
      </w:r>
    </w:p>
    <w:p>
      <w:pPr>
        <w:spacing w:after="0"/>
        <w:ind w:left="0"/>
        <w:jc w:val="both"/>
      </w:pPr>
      <w:r>
        <w:rPr>
          <w:rFonts w:ascii="Times New Roman"/>
          <w:b w:val="false"/>
          <w:i w:val="false"/>
          <w:color w:val="000000"/>
          <w:sz w:val="28"/>
        </w:rPr>
        <w:t>
      земли промышленности – 817 гектар;</w:t>
      </w:r>
    </w:p>
    <w:p>
      <w:pPr>
        <w:spacing w:after="0"/>
        <w:ind w:left="0"/>
        <w:jc w:val="both"/>
      </w:pPr>
      <w:r>
        <w:rPr>
          <w:rFonts w:ascii="Times New Roman"/>
          <w:b w:val="false"/>
          <w:i w:val="false"/>
          <w:color w:val="000000"/>
          <w:sz w:val="28"/>
        </w:rPr>
        <w:t>
      земли запаса - 45066 гектар.</w:t>
      </w:r>
    </w:p>
    <w:p>
      <w:pPr>
        <w:spacing w:after="0"/>
        <w:ind w:left="0"/>
        <w:jc w:val="both"/>
      </w:pPr>
      <w:r>
        <w:rPr>
          <w:rFonts w:ascii="Times New Roman"/>
          <w:b w:val="false"/>
          <w:i w:val="false"/>
          <w:color w:val="000000"/>
          <w:sz w:val="28"/>
        </w:rPr>
        <w:t>
      По природным условиям территория Кумкудукского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темнокаштановые, малогумусные.</w:t>
      </w:r>
    </w:p>
    <w:p>
      <w:pPr>
        <w:spacing w:after="0"/>
        <w:ind w:left="0"/>
        <w:jc w:val="both"/>
      </w:pPr>
      <w:r>
        <w:rPr>
          <w:rFonts w:ascii="Times New Roman"/>
          <w:b w:val="false"/>
          <w:i w:val="false"/>
          <w:color w:val="000000"/>
          <w:sz w:val="28"/>
        </w:rPr>
        <w:t>
      На 1 января 2024 года в Кумкудукском сельском округе насчитывается (личное подворье населения) крупного рогатого скота 1563 голов, из них маточное поголовье 978 голов, мелкого рогатого скота 3594 голов, 324 голов лошадей. Площадь пастбищ составляет 24208 гектаров.</w:t>
      </w:r>
    </w:p>
    <w:p>
      <w:pPr>
        <w:spacing w:after="0"/>
        <w:ind w:left="0"/>
        <w:jc w:val="both"/>
      </w:pPr>
      <w:r>
        <w:rPr>
          <w:rFonts w:ascii="Times New Roman"/>
          <w:b w:val="false"/>
          <w:i w:val="false"/>
          <w:color w:val="000000"/>
          <w:sz w:val="28"/>
        </w:rPr>
        <w:t>
      Поголовье крестьянских хозяйствах Кумкудукского сельского округа составляет: крупного рогатого скота 2560 голов, мелкого рогатого скота 340 головы, 1055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24761 гектар.</w:t>
      </w:r>
    </w:p>
    <w:p>
      <w:pPr>
        <w:spacing w:after="0"/>
        <w:ind w:left="0"/>
        <w:jc w:val="both"/>
      </w:pPr>
      <w:r>
        <w:rPr>
          <w:rFonts w:ascii="Times New Roman"/>
          <w:b w:val="false"/>
          <w:i w:val="false"/>
          <w:color w:val="000000"/>
          <w:sz w:val="28"/>
        </w:rPr>
        <w:t>
      Для обеспечения сельскохозяйственных животных по Кумкудуксому сельскому округу имеются всего 73407 гектар пастбищных угодий. В черте населенных пунктов числится 24208 гектар пастбищ.</w:t>
      </w:r>
    </w:p>
    <w:p>
      <w:pPr>
        <w:spacing w:after="0"/>
        <w:ind w:left="0"/>
        <w:jc w:val="both"/>
      </w:pPr>
      <w:r>
        <w:rPr>
          <w:rFonts w:ascii="Times New Roman"/>
          <w:b w:val="false"/>
          <w:i w:val="false"/>
          <w:color w:val="000000"/>
          <w:sz w:val="28"/>
        </w:rPr>
        <w:t>
      В Кумкудукском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(с.Кумкудук) по содержанию маточного (дойного) поголовья сельскохозяйственных животных при имеющихся пастбищных угодьях населенных пунктов в размере 7824 га, при норме нагрузки 10 га/гол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КРС – 10 га/гол., МРС – 2 га/гол., лошадей – 12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КРС-1563 гол * 0,8 га * 10 га = 12504 га;</w:t>
      </w:r>
    </w:p>
    <w:p>
      <w:pPr>
        <w:spacing w:after="0"/>
        <w:ind w:left="0"/>
        <w:jc w:val="both"/>
      </w:pPr>
      <w:r>
        <w:rPr>
          <w:rFonts w:ascii="Times New Roman"/>
          <w:b w:val="false"/>
          <w:i w:val="false"/>
          <w:color w:val="000000"/>
          <w:sz w:val="28"/>
        </w:rPr>
        <w:t>
      Для МРС - 3594 гол * 0,1 га * 2 га = 718,8 га;</w:t>
      </w:r>
    </w:p>
    <w:p>
      <w:pPr>
        <w:spacing w:after="0"/>
        <w:ind w:left="0"/>
        <w:jc w:val="both"/>
      </w:pPr>
      <w:r>
        <w:rPr>
          <w:rFonts w:ascii="Times New Roman"/>
          <w:b w:val="false"/>
          <w:i w:val="false"/>
          <w:color w:val="000000"/>
          <w:sz w:val="28"/>
        </w:rPr>
        <w:t>
      Для лошадей-324 гол * 1,0 га * 12 га = 3888 га;</w:t>
      </w:r>
    </w:p>
    <w:p>
      <w:pPr>
        <w:spacing w:after="0"/>
        <w:ind w:left="0"/>
        <w:jc w:val="both"/>
      </w:pPr>
      <w:r>
        <w:rPr>
          <w:rFonts w:ascii="Times New Roman"/>
          <w:b w:val="false"/>
          <w:i w:val="false"/>
          <w:color w:val="000000"/>
          <w:sz w:val="28"/>
        </w:rPr>
        <w:t xml:space="preserve">
      12504 га + 718,8 га + 3888 га = 17110,8 га. </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по Кумкудукскому сельскому округу на 2024-2025 годы</w:t>
            </w:r>
          </w:p>
        </w:tc>
      </w:tr>
    </w:tbl>
    <w:p>
      <w:pPr>
        <w:spacing w:after="0"/>
        <w:ind w:left="0"/>
        <w:jc w:val="left"/>
      </w:pPr>
      <w:r>
        <w:rPr>
          <w:rFonts w:ascii="Times New Roman"/>
          <w:b/>
          <w:i w:val="false"/>
          <w:color w:val="000000"/>
        </w:rPr>
        <w:t xml:space="preserve"> Схема (карта) расположения пастбищ на территории Кумкудукского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земельных участков на территории Кумкудукского сельского округа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"Айсултан"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"Башпай"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"Бекзат"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"Бестас"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"Біләл"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"Нурмухаммед"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"Сан-Нур"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Braidd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Кумкудык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Аян Карашатау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Бірлік и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Комсомольский ПТШ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пастбищь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Кумкудукскому сельскому округу в разрезе населенных пунктов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с.Кумкудук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+16384</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Кумкудукскому сельскому округу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с.Кумкудук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по Кумкудукскому сельскому округу на 2024-2025 годы</w:t>
            </w:r>
          </w:p>
        </w:tc>
      </w:tr>
    </w:tbl>
    <w:p>
      <w:pPr>
        <w:spacing w:after="0"/>
        <w:ind w:left="0"/>
        <w:jc w:val="left"/>
      </w:pPr>
      <w:r>
        <w:rPr>
          <w:rFonts w:ascii="Times New Roman"/>
          <w:b/>
          <w:i w:val="false"/>
          <w:color w:val="000000"/>
        </w:rPr>
        <w:t xml:space="preserve"> Приемлемые схемы пастбищеоборотов Схема пастбищеоборотов, приемлемая для Кумкудукского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по Кумкудукскому сельскому округу на 2024-2025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по Кумкудукскому сельскому округу на 2024-2025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Методикой по разработке удельных норм водопотребления и водоотведения,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(зарегистрирован в Реестре государственной регистрации нормативных правовых актов за № 14827).</w:t>
      </w:r>
    </w:p>
    <w:p>
      <w:pPr>
        <w:spacing w:after="0"/>
        <w:ind w:left="0"/>
        <w:jc w:val="both"/>
      </w:pPr>
      <w:r>
        <w:rPr>
          <w:rFonts w:ascii="Times New Roman"/>
          <w:b w:val="false"/>
          <w:i w:val="false"/>
          <w:color w:val="000000"/>
          <w:sz w:val="28"/>
        </w:rPr>
        <w:t>
      Оросительных или обводнительных каналов на территории Кумкудукского сельского округа 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по Кумкудукскому сельскому округу на 2024-2025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загонов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Кумкудукский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к решению </w:t>
            </w:r>
            <w:r>
              <w:br/>
            </w:r>
            <w:r>
              <w:rPr>
                <w:rFonts w:ascii="Times New Roman"/>
                <w:b w:val="false"/>
                <w:i w:val="false"/>
                <w:color w:val="000000"/>
                <w:sz w:val="20"/>
              </w:rPr>
              <w:t xml:space="preserve">Айтекебийского районного </w:t>
            </w:r>
            <w:r>
              <w:br/>
            </w:r>
            <w:r>
              <w:rPr>
                <w:rFonts w:ascii="Times New Roman"/>
                <w:b w:val="false"/>
                <w:i w:val="false"/>
                <w:color w:val="000000"/>
                <w:sz w:val="20"/>
              </w:rPr>
              <w:t xml:space="preserve">маслихата от 27 марта 2024 года </w:t>
            </w:r>
            <w:r>
              <w:br/>
            </w:r>
            <w:r>
              <w:rPr>
                <w:rFonts w:ascii="Times New Roman"/>
                <w:b w:val="false"/>
                <w:i w:val="false"/>
                <w:color w:val="000000"/>
                <w:sz w:val="20"/>
              </w:rPr>
              <w:t>№ 177</w:t>
            </w:r>
          </w:p>
        </w:tc>
      </w:tr>
    </w:tbl>
    <w:p>
      <w:pPr>
        <w:spacing w:after="0"/>
        <w:ind w:left="0"/>
        <w:jc w:val="left"/>
      </w:pPr>
      <w:r>
        <w:rPr>
          <w:rFonts w:ascii="Times New Roman"/>
          <w:b/>
          <w:i w:val="false"/>
          <w:color w:val="000000"/>
        </w:rPr>
        <w:t xml:space="preserve"> План по управлению пастбищами и их использованию по Кызылжулдузскому сельскому округу на 2024-2025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Кызылжулдузскому сельскому округу на 2024-2025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Кызылжулдузского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xml:space="preserve">
      По административно-территориальному делению в Кызылжулдузском сельском округе имеется 1 сельский населенный пункт. </w:t>
      </w:r>
    </w:p>
    <w:p>
      <w:pPr>
        <w:spacing w:after="0"/>
        <w:ind w:left="0"/>
        <w:jc w:val="both"/>
      </w:pPr>
      <w:r>
        <w:rPr>
          <w:rFonts w:ascii="Times New Roman"/>
          <w:b w:val="false"/>
          <w:i w:val="false"/>
          <w:color w:val="000000"/>
          <w:sz w:val="28"/>
        </w:rPr>
        <w:t>
      Общая площадь территории Кызылжулдузского сельского округа составляет 130864 гектаров, из них пастбищные земли –122713 га, прочие угодий – 0 га.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–60751 гектар;</w:t>
      </w:r>
    </w:p>
    <w:p>
      <w:pPr>
        <w:spacing w:after="0"/>
        <w:ind w:left="0"/>
        <w:jc w:val="both"/>
      </w:pPr>
      <w:r>
        <w:rPr>
          <w:rFonts w:ascii="Times New Roman"/>
          <w:b w:val="false"/>
          <w:i w:val="false"/>
          <w:color w:val="000000"/>
          <w:sz w:val="28"/>
        </w:rPr>
        <w:t>
      земли населенных пунктов –28555 гектар;</w:t>
      </w:r>
    </w:p>
    <w:p>
      <w:pPr>
        <w:spacing w:after="0"/>
        <w:ind w:left="0"/>
        <w:jc w:val="both"/>
      </w:pPr>
      <w:r>
        <w:rPr>
          <w:rFonts w:ascii="Times New Roman"/>
          <w:b w:val="false"/>
          <w:i w:val="false"/>
          <w:color w:val="000000"/>
          <w:sz w:val="28"/>
        </w:rPr>
        <w:t>
      земли промышленности – 1609 гектар;</w:t>
      </w:r>
    </w:p>
    <w:p>
      <w:pPr>
        <w:spacing w:after="0"/>
        <w:ind w:left="0"/>
        <w:jc w:val="both"/>
      </w:pPr>
      <w:r>
        <w:rPr>
          <w:rFonts w:ascii="Times New Roman"/>
          <w:b w:val="false"/>
          <w:i w:val="false"/>
          <w:color w:val="000000"/>
          <w:sz w:val="28"/>
        </w:rPr>
        <w:t>
      земли запаса- 39949 гектаров.</w:t>
      </w:r>
    </w:p>
    <w:p>
      <w:pPr>
        <w:spacing w:after="0"/>
        <w:ind w:left="0"/>
        <w:jc w:val="both"/>
      </w:pPr>
      <w:r>
        <w:rPr>
          <w:rFonts w:ascii="Times New Roman"/>
          <w:b w:val="false"/>
          <w:i w:val="false"/>
          <w:color w:val="000000"/>
          <w:sz w:val="28"/>
        </w:rPr>
        <w:t>
      По природным условиям территория Кызылжулдузского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светлокаштановые, малогумусные.</w:t>
      </w:r>
    </w:p>
    <w:p>
      <w:pPr>
        <w:spacing w:after="0"/>
        <w:ind w:left="0"/>
        <w:jc w:val="both"/>
      </w:pPr>
      <w:r>
        <w:rPr>
          <w:rFonts w:ascii="Times New Roman"/>
          <w:b w:val="false"/>
          <w:i w:val="false"/>
          <w:color w:val="000000"/>
          <w:sz w:val="28"/>
        </w:rPr>
        <w:t>
      На 1 января 2024 года в Кызылжулдузском сельском округе насчитывается (личное подворье населения) крупного рогатого скота 819 голов, из них маточное поголовье 362 голов, мелкого рогатого скота 1597 голов, 259 голов лошадей. Площадь пастбищ составляет 28174 гектар.</w:t>
      </w:r>
    </w:p>
    <w:p>
      <w:pPr>
        <w:spacing w:after="0"/>
        <w:ind w:left="0"/>
        <w:jc w:val="both"/>
      </w:pPr>
      <w:r>
        <w:rPr>
          <w:rFonts w:ascii="Times New Roman"/>
          <w:b w:val="false"/>
          <w:i w:val="false"/>
          <w:color w:val="000000"/>
          <w:sz w:val="28"/>
        </w:rPr>
        <w:t>
      Поголовье крестьянских хозяйствах Кызылжулдузского сельского округа составляет: крупного рогатого скота 2837 голов, мелкого рогатого скота 2363 голов, 1531 голов лошадей.</w:t>
      </w:r>
    </w:p>
    <w:p>
      <w:pPr>
        <w:spacing w:after="0"/>
        <w:ind w:left="0"/>
        <w:jc w:val="both"/>
      </w:pPr>
      <w:r>
        <w:rPr>
          <w:rFonts w:ascii="Times New Roman"/>
          <w:b w:val="false"/>
          <w:i w:val="false"/>
          <w:color w:val="000000"/>
          <w:sz w:val="28"/>
        </w:rPr>
        <w:t xml:space="preserve">
      Площадь пастбищ крестьянских хозяйств составляет 58951 гектар. </w:t>
      </w:r>
    </w:p>
    <w:p>
      <w:pPr>
        <w:spacing w:after="0"/>
        <w:ind w:left="0"/>
        <w:jc w:val="both"/>
      </w:pPr>
      <w:r>
        <w:rPr>
          <w:rFonts w:ascii="Times New Roman"/>
          <w:b w:val="false"/>
          <w:i w:val="false"/>
          <w:color w:val="000000"/>
          <w:sz w:val="28"/>
        </w:rPr>
        <w:t>
      Для обеспечения сельскохозяйственных животных по Кызылжулдузском сельском округе имеются всего 59783 гектар пастбищных угодий. В черте населенных пунктов числится 28174 гектар пастбищ.</w:t>
      </w:r>
    </w:p>
    <w:p>
      <w:pPr>
        <w:spacing w:after="0"/>
        <w:ind w:left="0"/>
        <w:jc w:val="both"/>
      </w:pPr>
      <w:r>
        <w:rPr>
          <w:rFonts w:ascii="Times New Roman"/>
          <w:b w:val="false"/>
          <w:i w:val="false"/>
          <w:color w:val="000000"/>
          <w:sz w:val="28"/>
        </w:rPr>
        <w:t>
      В Кызылжулдузском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(с.Аралтобе) по содержанию маточного (дойного) поголовья сельскохозяйственных животных при имеющихся пастбищных угодьях населенных пунктов в размере 2896 га, при норме нагрузки 10 га/гол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КРС – 10 га/гол., МРС – 2 га/гол., лошадей – 12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КРС-819 гол. * 0,8 га/гол * 10 га=6552 га;</w:t>
      </w:r>
    </w:p>
    <w:p>
      <w:pPr>
        <w:spacing w:after="0"/>
        <w:ind w:left="0"/>
        <w:jc w:val="both"/>
      </w:pPr>
      <w:r>
        <w:rPr>
          <w:rFonts w:ascii="Times New Roman"/>
          <w:b w:val="false"/>
          <w:i w:val="false"/>
          <w:color w:val="000000"/>
          <w:sz w:val="28"/>
        </w:rPr>
        <w:t>
      Для МРС-1597 гол. * 0,1 га/гол * 2 га =319,4 га;</w:t>
      </w:r>
    </w:p>
    <w:p>
      <w:pPr>
        <w:spacing w:after="0"/>
        <w:ind w:left="0"/>
        <w:jc w:val="both"/>
      </w:pPr>
      <w:r>
        <w:rPr>
          <w:rFonts w:ascii="Times New Roman"/>
          <w:b w:val="false"/>
          <w:i w:val="false"/>
          <w:color w:val="000000"/>
          <w:sz w:val="28"/>
        </w:rPr>
        <w:t>
      Для лошадей- 259 гол. * 1,0 га/гол * 12 га= 3108 га;</w:t>
      </w:r>
    </w:p>
    <w:p>
      <w:pPr>
        <w:spacing w:after="0"/>
        <w:ind w:left="0"/>
        <w:jc w:val="both"/>
      </w:pPr>
      <w:r>
        <w:rPr>
          <w:rFonts w:ascii="Times New Roman"/>
          <w:b w:val="false"/>
          <w:i w:val="false"/>
          <w:color w:val="000000"/>
          <w:sz w:val="28"/>
        </w:rPr>
        <w:t xml:space="preserve">
      6552 га + 319,4 га + 3108 га =9979,4 га. </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по Кызылжулдузскому сельскому округу на 2024-2025 годы</w:t>
            </w:r>
          </w:p>
        </w:tc>
      </w:tr>
    </w:tbl>
    <w:p>
      <w:pPr>
        <w:spacing w:after="0"/>
        <w:ind w:left="0"/>
        <w:jc w:val="left"/>
      </w:pPr>
      <w:r>
        <w:rPr>
          <w:rFonts w:ascii="Times New Roman"/>
          <w:b/>
          <w:i w:val="false"/>
          <w:color w:val="000000"/>
        </w:rPr>
        <w:t xml:space="preserve"> Схема (карта) расположения пастбищ на территории Кызылжулдузского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земельных участков на территории Кызылжулдузского сельского округа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"Айналайын"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"Ақжелен"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"Амире"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"Ансар"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"Арман-ай"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"Балжанай"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"Бейбит"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"Былшық би"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"Гульназ"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Жігер"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"Манатбай Әлнұр"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"Муслим"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"Мырзалы"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Айым"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"Нурасыл"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"Нургиса"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"Нұрталап"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"Саид"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"Толғанай"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"Шарапат"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"Шилісабақ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Ансар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пастбищь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Кызылжулдузскому сельскому округу в разрезе населенных пунктов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с.Аралтобе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+25278</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Кызылжулдузскому сельскому округу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с.Аралтобе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по Кызылжулдузскому сельскому округу на 2024-2025 годы</w:t>
            </w:r>
          </w:p>
        </w:tc>
      </w:tr>
    </w:tbl>
    <w:p>
      <w:pPr>
        <w:spacing w:after="0"/>
        <w:ind w:left="0"/>
        <w:jc w:val="left"/>
      </w:pPr>
      <w:r>
        <w:rPr>
          <w:rFonts w:ascii="Times New Roman"/>
          <w:b/>
          <w:i w:val="false"/>
          <w:color w:val="000000"/>
        </w:rPr>
        <w:t xml:space="preserve"> Приемлемые схемы пастбищеоборотов Схема пастбищеоборотов, приемлемая для Кызылжулдузского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по Кызылжулдузскому сельскому округу на 2024-2025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по Кызылжулдузскому сельскому округу на 2024-2025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Методикой по разработке удельных норм водопотребления и водоотведения,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(зарегистрирован в Реестре государственной регистрации нормативных правовых актов за № 14827).</w:t>
      </w:r>
    </w:p>
    <w:p>
      <w:pPr>
        <w:spacing w:after="0"/>
        <w:ind w:left="0"/>
        <w:jc w:val="both"/>
      </w:pPr>
      <w:r>
        <w:rPr>
          <w:rFonts w:ascii="Times New Roman"/>
          <w:b w:val="false"/>
          <w:i w:val="false"/>
          <w:color w:val="000000"/>
          <w:sz w:val="28"/>
        </w:rPr>
        <w:t>
      Оросительных или обводнительных каналов на территории Кызылжулдузского сельского округа 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по Кызылжулдузскому сельскому округу на 2024-2025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2024-2025 годах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Кызылжулдузский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к решению </w:t>
            </w:r>
            <w:r>
              <w:br/>
            </w:r>
            <w:r>
              <w:rPr>
                <w:rFonts w:ascii="Times New Roman"/>
                <w:b w:val="false"/>
                <w:i w:val="false"/>
                <w:color w:val="000000"/>
                <w:sz w:val="20"/>
              </w:rPr>
              <w:t xml:space="preserve">Айтекебийского районного </w:t>
            </w:r>
            <w:r>
              <w:br/>
            </w:r>
            <w:r>
              <w:rPr>
                <w:rFonts w:ascii="Times New Roman"/>
                <w:b w:val="false"/>
                <w:i w:val="false"/>
                <w:color w:val="000000"/>
                <w:sz w:val="20"/>
              </w:rPr>
              <w:t xml:space="preserve">маслихата от 27 марта 2024 года </w:t>
            </w:r>
            <w:r>
              <w:br/>
            </w:r>
            <w:r>
              <w:rPr>
                <w:rFonts w:ascii="Times New Roman"/>
                <w:b w:val="false"/>
                <w:i w:val="false"/>
                <w:color w:val="000000"/>
                <w:sz w:val="20"/>
              </w:rPr>
              <w:t>№ 177</w:t>
            </w:r>
          </w:p>
        </w:tc>
      </w:tr>
    </w:tbl>
    <w:p>
      <w:pPr>
        <w:spacing w:after="0"/>
        <w:ind w:left="0"/>
        <w:jc w:val="left"/>
      </w:pPr>
      <w:r>
        <w:rPr>
          <w:rFonts w:ascii="Times New Roman"/>
          <w:b/>
          <w:i w:val="false"/>
          <w:color w:val="000000"/>
        </w:rPr>
        <w:t xml:space="preserve"> План по управлению пастбищами и их использованию по Саратскому сельскому округу на 2024-2025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Саратскому сельскому округу на 2024-2025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Саратского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Саратском сельском округе имеются 1 сельский населенный пункт.</w:t>
      </w:r>
    </w:p>
    <w:p>
      <w:pPr>
        <w:spacing w:after="0"/>
        <w:ind w:left="0"/>
        <w:jc w:val="both"/>
      </w:pPr>
      <w:r>
        <w:rPr>
          <w:rFonts w:ascii="Times New Roman"/>
          <w:b w:val="false"/>
          <w:i w:val="false"/>
          <w:color w:val="000000"/>
          <w:sz w:val="28"/>
        </w:rPr>
        <w:t>
      Общая площадь территории Саратского сельского округа 243204 гектар, из них пастбищные земли –142948 га, прочие угодий – 0 га.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76271 гектар;</w:t>
      </w:r>
    </w:p>
    <w:p>
      <w:pPr>
        <w:spacing w:after="0"/>
        <w:ind w:left="0"/>
        <w:jc w:val="both"/>
      </w:pPr>
      <w:r>
        <w:rPr>
          <w:rFonts w:ascii="Times New Roman"/>
          <w:b w:val="false"/>
          <w:i w:val="false"/>
          <w:color w:val="000000"/>
          <w:sz w:val="28"/>
        </w:rPr>
        <w:t>
      земли населенных пунктов –71018 гектар;</w:t>
      </w:r>
    </w:p>
    <w:p>
      <w:pPr>
        <w:spacing w:after="0"/>
        <w:ind w:left="0"/>
        <w:jc w:val="both"/>
      </w:pPr>
      <w:r>
        <w:rPr>
          <w:rFonts w:ascii="Times New Roman"/>
          <w:b w:val="false"/>
          <w:i w:val="false"/>
          <w:color w:val="000000"/>
          <w:sz w:val="28"/>
        </w:rPr>
        <w:t>
      земли промышленности – 1603 гектар;</w:t>
      </w:r>
    </w:p>
    <w:p>
      <w:pPr>
        <w:spacing w:after="0"/>
        <w:ind w:left="0"/>
        <w:jc w:val="both"/>
      </w:pPr>
      <w:r>
        <w:rPr>
          <w:rFonts w:ascii="Times New Roman"/>
          <w:b w:val="false"/>
          <w:i w:val="false"/>
          <w:color w:val="000000"/>
          <w:sz w:val="28"/>
        </w:rPr>
        <w:t>
      земли запаса- 94312 гектар.</w:t>
      </w:r>
    </w:p>
    <w:p>
      <w:pPr>
        <w:spacing w:after="0"/>
        <w:ind w:left="0"/>
        <w:jc w:val="both"/>
      </w:pPr>
      <w:r>
        <w:rPr>
          <w:rFonts w:ascii="Times New Roman"/>
          <w:b w:val="false"/>
          <w:i w:val="false"/>
          <w:color w:val="000000"/>
          <w:sz w:val="28"/>
        </w:rPr>
        <w:t>
      По природным условиям территория Саратского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светлокаштановые, малогумусные.</w:t>
      </w:r>
    </w:p>
    <w:p>
      <w:pPr>
        <w:spacing w:after="0"/>
        <w:ind w:left="0"/>
        <w:jc w:val="both"/>
      </w:pPr>
      <w:r>
        <w:rPr>
          <w:rFonts w:ascii="Times New Roman"/>
          <w:b w:val="false"/>
          <w:i w:val="false"/>
          <w:color w:val="000000"/>
          <w:sz w:val="28"/>
        </w:rPr>
        <w:t>
      На 1 января 2024 года в Саратском сельском округе насчитывается (личное подворье населения) крупного рогатого скота 804 голов, из них маточное поголовье 405 голов, мелкого рогатого скота 1552 голов, 134 голов лошадей. Площадь пастбищ составляет 70197 гектаров.</w:t>
      </w:r>
    </w:p>
    <w:p>
      <w:pPr>
        <w:spacing w:after="0"/>
        <w:ind w:left="0"/>
        <w:jc w:val="both"/>
      </w:pPr>
      <w:r>
        <w:rPr>
          <w:rFonts w:ascii="Times New Roman"/>
          <w:b w:val="false"/>
          <w:i w:val="false"/>
          <w:color w:val="000000"/>
          <w:sz w:val="28"/>
        </w:rPr>
        <w:t>
      Поголовье крестьянских хозяйствах Саратского сельского округа составляет: крупного рогатого скота 1901 голов, мелкого рогатого скота 2825 голов, 1385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26429 гектаров.</w:t>
      </w:r>
    </w:p>
    <w:p>
      <w:pPr>
        <w:spacing w:after="0"/>
        <w:ind w:left="0"/>
        <w:jc w:val="both"/>
      </w:pPr>
      <w:r>
        <w:rPr>
          <w:rFonts w:ascii="Times New Roman"/>
          <w:b w:val="false"/>
          <w:i w:val="false"/>
          <w:color w:val="000000"/>
          <w:sz w:val="28"/>
        </w:rPr>
        <w:t>
      Для обеспечения сельскохозяйственных животных по Саратскому сельскому округу имеются всего 72751 гектаров пастбищных угодий. В черте населенных пунктов числится 70197 гектар пастбищ.</w:t>
      </w:r>
    </w:p>
    <w:p>
      <w:pPr>
        <w:spacing w:after="0"/>
        <w:ind w:left="0"/>
        <w:jc w:val="both"/>
      </w:pPr>
      <w:r>
        <w:rPr>
          <w:rFonts w:ascii="Times New Roman"/>
          <w:b w:val="false"/>
          <w:i w:val="false"/>
          <w:color w:val="000000"/>
          <w:sz w:val="28"/>
        </w:rPr>
        <w:t>
      В Саратском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(с.Сарат) по содержанию маточного (дойного) поголовья сельскохозяйственных животных при имеющихся пастбищных угодьях населенных пунктов в размере 3240 га, при норме нагрузки 10 га/гол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КРС 10 га/гол., МРС – 2 га/гол., лошадей – 12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КРС- 804 бас * 0,8 га * 10 га = 6432 га;</w:t>
      </w:r>
    </w:p>
    <w:p>
      <w:pPr>
        <w:spacing w:after="0"/>
        <w:ind w:left="0"/>
        <w:jc w:val="both"/>
      </w:pPr>
      <w:r>
        <w:rPr>
          <w:rFonts w:ascii="Times New Roman"/>
          <w:b w:val="false"/>
          <w:i w:val="false"/>
          <w:color w:val="000000"/>
          <w:sz w:val="28"/>
        </w:rPr>
        <w:t>
      Для МРС -1552 бас * 0,1 га * 2 га =310,4 га;</w:t>
      </w:r>
    </w:p>
    <w:p>
      <w:pPr>
        <w:spacing w:after="0"/>
        <w:ind w:left="0"/>
        <w:jc w:val="both"/>
      </w:pPr>
      <w:r>
        <w:rPr>
          <w:rFonts w:ascii="Times New Roman"/>
          <w:b w:val="false"/>
          <w:i w:val="false"/>
          <w:color w:val="000000"/>
          <w:sz w:val="28"/>
        </w:rPr>
        <w:t>
      Для лошадей-134 бас * 1,0 га * 12 га =1608 га;</w:t>
      </w:r>
    </w:p>
    <w:p>
      <w:pPr>
        <w:spacing w:after="0"/>
        <w:ind w:left="0"/>
        <w:jc w:val="both"/>
      </w:pPr>
      <w:r>
        <w:rPr>
          <w:rFonts w:ascii="Times New Roman"/>
          <w:b w:val="false"/>
          <w:i w:val="false"/>
          <w:color w:val="000000"/>
          <w:sz w:val="28"/>
        </w:rPr>
        <w:t xml:space="preserve">
      6432 га + 310,4 га + 1608 га = 8350,4 га. </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по Саратскому сельскому округу на 2024-2025 годы</w:t>
            </w:r>
          </w:p>
        </w:tc>
      </w:tr>
    </w:tbl>
    <w:p>
      <w:pPr>
        <w:spacing w:after="0"/>
        <w:ind w:left="0"/>
        <w:jc w:val="left"/>
      </w:pPr>
      <w:r>
        <w:rPr>
          <w:rFonts w:ascii="Times New Roman"/>
          <w:b/>
          <w:i w:val="false"/>
          <w:color w:val="000000"/>
        </w:rPr>
        <w:t xml:space="preserve"> Схема (карта) расположения пастбищ на территории Саратского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земельных участков на территории Саратского сельского округа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"Кенжалы"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"Кенжебек-К"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 Мырза"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"Назық"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"Хамза"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"Шын-Али"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"Асем Наз"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пастбищь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Саратскому сельскому округу в разрезе населенных пунктов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+66957</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Саратскому сельскому округу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по Саратскому сельскому округу на 2024-2025 годы</w:t>
            </w:r>
          </w:p>
        </w:tc>
      </w:tr>
    </w:tbl>
    <w:p>
      <w:pPr>
        <w:spacing w:after="0"/>
        <w:ind w:left="0"/>
        <w:jc w:val="left"/>
      </w:pPr>
      <w:r>
        <w:rPr>
          <w:rFonts w:ascii="Times New Roman"/>
          <w:b/>
          <w:i w:val="false"/>
          <w:color w:val="000000"/>
        </w:rPr>
        <w:t xml:space="preserve"> Приемлемые схемы пастбищеоборотов Схема пастбищеоборотов, приемлемая для Саратского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по Саратскому сельскому округу на 2024-2025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по Саратскому сельскому округу на 2024-2025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Методикой по разработке удельных норм водопотребления и водоотведения,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(зарегистрирован в Реестре государственной регистрации нормативных правовых актов за № 14827).</w:t>
      </w:r>
    </w:p>
    <w:p>
      <w:pPr>
        <w:spacing w:after="0"/>
        <w:ind w:left="0"/>
        <w:jc w:val="both"/>
      </w:pPr>
      <w:r>
        <w:rPr>
          <w:rFonts w:ascii="Times New Roman"/>
          <w:b w:val="false"/>
          <w:i w:val="false"/>
          <w:color w:val="000000"/>
          <w:sz w:val="28"/>
        </w:rPr>
        <w:t>
      Оросительных или обводнительных каналов на территории Саратского сельского округа 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по Саратскому сельскому округу на 2024-2025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2024-2025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к решению </w:t>
            </w:r>
            <w:r>
              <w:br/>
            </w:r>
            <w:r>
              <w:rPr>
                <w:rFonts w:ascii="Times New Roman"/>
                <w:b w:val="false"/>
                <w:i w:val="false"/>
                <w:color w:val="000000"/>
                <w:sz w:val="20"/>
              </w:rPr>
              <w:t xml:space="preserve">Айтекебийского районного </w:t>
            </w:r>
            <w:r>
              <w:br/>
            </w:r>
            <w:r>
              <w:rPr>
                <w:rFonts w:ascii="Times New Roman"/>
                <w:b w:val="false"/>
                <w:i w:val="false"/>
                <w:color w:val="000000"/>
                <w:sz w:val="20"/>
              </w:rPr>
              <w:t xml:space="preserve">маслихата от 27 марта 2024 года </w:t>
            </w:r>
            <w:r>
              <w:br/>
            </w:r>
            <w:r>
              <w:rPr>
                <w:rFonts w:ascii="Times New Roman"/>
                <w:b w:val="false"/>
                <w:i w:val="false"/>
                <w:color w:val="000000"/>
                <w:sz w:val="20"/>
              </w:rPr>
              <w:t>№ 177</w:t>
            </w:r>
          </w:p>
        </w:tc>
      </w:tr>
    </w:tbl>
    <w:p>
      <w:pPr>
        <w:spacing w:after="0"/>
        <w:ind w:left="0"/>
        <w:jc w:val="left"/>
      </w:pPr>
      <w:r>
        <w:rPr>
          <w:rFonts w:ascii="Times New Roman"/>
          <w:b/>
          <w:i w:val="false"/>
          <w:color w:val="000000"/>
        </w:rPr>
        <w:t xml:space="preserve"> План по управлению пастбищами и их использованию по Сулукольскому сельскому округу на 2024-2025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Сулукольскому сельскому округу на 2024-2025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Сулукольского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Сулукольском сельском округе имеется 1 сельский населенный пункт.</w:t>
      </w:r>
    </w:p>
    <w:p>
      <w:pPr>
        <w:spacing w:after="0"/>
        <w:ind w:left="0"/>
        <w:jc w:val="both"/>
      </w:pPr>
      <w:r>
        <w:rPr>
          <w:rFonts w:ascii="Times New Roman"/>
          <w:b w:val="false"/>
          <w:i w:val="false"/>
          <w:color w:val="000000"/>
          <w:sz w:val="28"/>
        </w:rPr>
        <w:t>
      Общая площадь территории Сулукольского сельского округа 96960 гектар, из них пастбищные земли – 50953 га, прочие угодий – 0 га.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–46718 гектар;</w:t>
      </w:r>
    </w:p>
    <w:p>
      <w:pPr>
        <w:spacing w:after="0"/>
        <w:ind w:left="0"/>
        <w:jc w:val="both"/>
      </w:pPr>
      <w:r>
        <w:rPr>
          <w:rFonts w:ascii="Times New Roman"/>
          <w:b w:val="false"/>
          <w:i w:val="false"/>
          <w:color w:val="000000"/>
          <w:sz w:val="28"/>
        </w:rPr>
        <w:t>
      земли населенных пунктов –15443 гектар;</w:t>
      </w:r>
    </w:p>
    <w:p>
      <w:pPr>
        <w:spacing w:after="0"/>
        <w:ind w:left="0"/>
        <w:jc w:val="both"/>
      </w:pPr>
      <w:r>
        <w:rPr>
          <w:rFonts w:ascii="Times New Roman"/>
          <w:b w:val="false"/>
          <w:i w:val="false"/>
          <w:color w:val="000000"/>
          <w:sz w:val="28"/>
        </w:rPr>
        <w:t>
      земли промышленности – 2846 гектар;</w:t>
      </w:r>
    </w:p>
    <w:p>
      <w:pPr>
        <w:spacing w:after="0"/>
        <w:ind w:left="0"/>
        <w:jc w:val="both"/>
      </w:pPr>
      <w:r>
        <w:rPr>
          <w:rFonts w:ascii="Times New Roman"/>
          <w:b w:val="false"/>
          <w:i w:val="false"/>
          <w:color w:val="000000"/>
          <w:sz w:val="28"/>
        </w:rPr>
        <w:t>
      земли запаса- 31953 гектар.</w:t>
      </w:r>
    </w:p>
    <w:p>
      <w:pPr>
        <w:spacing w:after="0"/>
        <w:ind w:left="0"/>
        <w:jc w:val="both"/>
      </w:pPr>
      <w:r>
        <w:rPr>
          <w:rFonts w:ascii="Times New Roman"/>
          <w:b w:val="false"/>
          <w:i w:val="false"/>
          <w:color w:val="000000"/>
          <w:sz w:val="28"/>
        </w:rPr>
        <w:t>
      По природным условиям территория Сулукольского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светлокаштановые, малогумусные.</w:t>
      </w:r>
    </w:p>
    <w:p>
      <w:pPr>
        <w:spacing w:after="0"/>
        <w:ind w:left="0"/>
        <w:jc w:val="both"/>
      </w:pPr>
      <w:r>
        <w:rPr>
          <w:rFonts w:ascii="Times New Roman"/>
          <w:b w:val="false"/>
          <w:i w:val="false"/>
          <w:color w:val="000000"/>
          <w:sz w:val="28"/>
        </w:rPr>
        <w:t>
      На 1 января 2024 года в Сулукольском сельском округе насчитывается (личное подворье населения) крупного рогатого скота 535 голов, из них маточное поголовье 365 голов, мелкого рогатого скота 900 голов, 95 голов лошадей. Площадь пастбищ составляет 14673 гектар.</w:t>
      </w:r>
    </w:p>
    <w:p>
      <w:pPr>
        <w:spacing w:after="0"/>
        <w:ind w:left="0"/>
        <w:jc w:val="both"/>
      </w:pPr>
      <w:r>
        <w:rPr>
          <w:rFonts w:ascii="Times New Roman"/>
          <w:b w:val="false"/>
          <w:i w:val="false"/>
          <w:color w:val="000000"/>
          <w:sz w:val="28"/>
        </w:rPr>
        <w:t>
      Поголовье крестьянских хозяйствах Сулукольского сельскога округа составляет: крупного рогатого скота 148 голов, мелкого рогатого скота 123 голов, 60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8640 гектаров.</w:t>
      </w:r>
    </w:p>
    <w:p>
      <w:pPr>
        <w:spacing w:after="0"/>
        <w:ind w:left="0"/>
        <w:jc w:val="both"/>
      </w:pPr>
      <w:r>
        <w:rPr>
          <w:rFonts w:ascii="Times New Roman"/>
          <w:b w:val="false"/>
          <w:i w:val="false"/>
          <w:color w:val="000000"/>
          <w:sz w:val="28"/>
        </w:rPr>
        <w:t>
      Для обеспечения сельскохозяйственных животных по Сулукольскому сельскому округу имеются всего 10045 га пастбищных угодий. В черте населенных пунктов числится 14673 гектар пастбищ.</w:t>
      </w:r>
    </w:p>
    <w:p>
      <w:pPr>
        <w:spacing w:after="0"/>
        <w:ind w:left="0"/>
        <w:jc w:val="both"/>
      </w:pPr>
      <w:r>
        <w:rPr>
          <w:rFonts w:ascii="Times New Roman"/>
          <w:b w:val="false"/>
          <w:i w:val="false"/>
          <w:color w:val="000000"/>
          <w:sz w:val="28"/>
        </w:rPr>
        <w:t>
      В Сулукольском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(с.Сулуколь) по содержанию маточного (дойного) поголовья сельскохозяйственных животных при имеющихся пастбищных угодьях населенных пунктов в размере 2920 га, при норме нагрузки 10 га/гол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КРС – 10 га/гол., МРС – 2 га/гол., лошадей – 12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-535 бас. * 0,8 га * 10 га = 4280 га;</w:t>
      </w:r>
    </w:p>
    <w:p>
      <w:pPr>
        <w:spacing w:after="0"/>
        <w:ind w:left="0"/>
        <w:jc w:val="both"/>
      </w:pPr>
      <w:r>
        <w:rPr>
          <w:rFonts w:ascii="Times New Roman"/>
          <w:b w:val="false"/>
          <w:i w:val="false"/>
          <w:color w:val="000000"/>
          <w:sz w:val="28"/>
        </w:rPr>
        <w:t>
      Для МРС -900 бас * 0,1 га * 2 га =180 га;</w:t>
      </w:r>
    </w:p>
    <w:p>
      <w:pPr>
        <w:spacing w:after="0"/>
        <w:ind w:left="0"/>
        <w:jc w:val="both"/>
      </w:pPr>
      <w:r>
        <w:rPr>
          <w:rFonts w:ascii="Times New Roman"/>
          <w:b w:val="false"/>
          <w:i w:val="false"/>
          <w:color w:val="000000"/>
          <w:sz w:val="28"/>
        </w:rPr>
        <w:t>
      Для лошадей -95 бас * 1,0 * 12 га= 1140 га;</w:t>
      </w:r>
    </w:p>
    <w:p>
      <w:pPr>
        <w:spacing w:after="0"/>
        <w:ind w:left="0"/>
        <w:jc w:val="both"/>
      </w:pPr>
      <w:r>
        <w:rPr>
          <w:rFonts w:ascii="Times New Roman"/>
          <w:b w:val="false"/>
          <w:i w:val="false"/>
          <w:color w:val="000000"/>
          <w:sz w:val="28"/>
        </w:rPr>
        <w:t>
      4280 га + 180 га + 1140 га =5600 га.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по Сулукольскому сельскому округуна 2024-2025 годы</w:t>
            </w:r>
          </w:p>
        </w:tc>
      </w:tr>
    </w:tbl>
    <w:p>
      <w:pPr>
        <w:spacing w:after="0"/>
        <w:ind w:left="0"/>
        <w:jc w:val="left"/>
      </w:pPr>
      <w:r>
        <w:rPr>
          <w:rFonts w:ascii="Times New Roman"/>
          <w:b/>
          <w:i w:val="false"/>
          <w:color w:val="000000"/>
        </w:rPr>
        <w:t xml:space="preserve"> Схема (карта) расположения пастбищ на территории Сулукольского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Список собственников земельных участков на территории Сулукольского сельского округа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"Айнур"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"Бенкалинское"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"Жубаткан"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"Карлыгаш"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"Нурлыбек"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"Алтынсарино" ТОО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пастбищь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Сулукольскому сельскому округу в разрезе населенных пунктов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с.Сулуколь.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Сулукольскому сельскому округу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с.Сулуколь.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по управлению пастбищами и их использованию по Сулукольскому сельскому округу на 2024-2025 годы </w:t>
            </w:r>
          </w:p>
        </w:tc>
      </w:tr>
    </w:tbl>
    <w:p>
      <w:pPr>
        <w:spacing w:after="0"/>
        <w:ind w:left="0"/>
        <w:jc w:val="left"/>
      </w:pPr>
      <w:r>
        <w:rPr>
          <w:rFonts w:ascii="Times New Roman"/>
          <w:b/>
          <w:i w:val="false"/>
          <w:color w:val="000000"/>
        </w:rPr>
        <w:t xml:space="preserve"> Приемлемые схемы пастбищеоборотов Схема пастбищеоборотов, приемлемая для Сулукольского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по Сулукольскому сельскому округуна 2024-2025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по Сулукольскому сельскому округуна 2024-2025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Методикой по разработке удельных норм водопотребления и водоотведения,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(зарегистрирован в Реестре государственной регистрации нормативных правовых актов за № 14827).</w:t>
      </w:r>
    </w:p>
    <w:p>
      <w:pPr>
        <w:spacing w:after="0"/>
        <w:ind w:left="0"/>
        <w:jc w:val="both"/>
      </w:pPr>
      <w:r>
        <w:rPr>
          <w:rFonts w:ascii="Times New Roman"/>
          <w:b w:val="false"/>
          <w:i w:val="false"/>
          <w:color w:val="000000"/>
          <w:sz w:val="28"/>
        </w:rPr>
        <w:t>
      Оросительных или обводнительных каналов на территории Сулукольского сельского округа 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по Сулукольскому сельскому округу на 2024-2025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2024-2025 годах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Сулуколький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к решению </w:t>
            </w:r>
            <w:r>
              <w:br/>
            </w:r>
            <w:r>
              <w:rPr>
                <w:rFonts w:ascii="Times New Roman"/>
                <w:b w:val="false"/>
                <w:i w:val="false"/>
                <w:color w:val="000000"/>
                <w:sz w:val="20"/>
              </w:rPr>
              <w:t xml:space="preserve">Айтекебийского районного </w:t>
            </w:r>
            <w:r>
              <w:br/>
            </w:r>
            <w:r>
              <w:rPr>
                <w:rFonts w:ascii="Times New Roman"/>
                <w:b w:val="false"/>
                <w:i w:val="false"/>
                <w:color w:val="000000"/>
                <w:sz w:val="20"/>
              </w:rPr>
              <w:t xml:space="preserve">маслихата от 27 марта 2024 года </w:t>
            </w:r>
            <w:r>
              <w:br/>
            </w:r>
            <w:r>
              <w:rPr>
                <w:rFonts w:ascii="Times New Roman"/>
                <w:b w:val="false"/>
                <w:i w:val="false"/>
                <w:color w:val="000000"/>
                <w:sz w:val="20"/>
              </w:rPr>
              <w:t>№ 177</w:t>
            </w:r>
          </w:p>
        </w:tc>
      </w:tr>
    </w:tbl>
    <w:p>
      <w:pPr>
        <w:spacing w:after="0"/>
        <w:ind w:left="0"/>
        <w:jc w:val="left"/>
      </w:pPr>
      <w:r>
        <w:rPr>
          <w:rFonts w:ascii="Times New Roman"/>
          <w:b/>
          <w:i w:val="false"/>
          <w:color w:val="000000"/>
        </w:rPr>
        <w:t xml:space="preserve"> План по управлению пастбищами и их использованию по Ушкаттинскому сельскому округу на 2024-2025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Ушкаттинскому сельскому округу на 2024-2025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Ушкаттинскому сельскому округув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Ушкаттинском сельском округе имеется 1 сельский населенный пункт.</w:t>
      </w:r>
    </w:p>
    <w:p>
      <w:pPr>
        <w:spacing w:after="0"/>
        <w:ind w:left="0"/>
        <w:jc w:val="both"/>
      </w:pPr>
      <w:r>
        <w:rPr>
          <w:rFonts w:ascii="Times New Roman"/>
          <w:b w:val="false"/>
          <w:i w:val="false"/>
          <w:color w:val="000000"/>
          <w:sz w:val="28"/>
        </w:rPr>
        <w:t>
      Общая площадь территории Ушкаттинского сельского округа 3293 гектар, из них пастбищные земли – 0 га, прочие угодий – 0 га.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–0 гектар;</w:t>
      </w:r>
    </w:p>
    <w:p>
      <w:pPr>
        <w:spacing w:after="0"/>
        <w:ind w:left="0"/>
        <w:jc w:val="both"/>
      </w:pPr>
      <w:r>
        <w:rPr>
          <w:rFonts w:ascii="Times New Roman"/>
          <w:b w:val="false"/>
          <w:i w:val="false"/>
          <w:color w:val="000000"/>
          <w:sz w:val="28"/>
        </w:rPr>
        <w:t>
      земли населенных пунктов –3290 гектар;</w:t>
      </w:r>
    </w:p>
    <w:p>
      <w:pPr>
        <w:spacing w:after="0"/>
        <w:ind w:left="0"/>
        <w:jc w:val="both"/>
      </w:pPr>
      <w:r>
        <w:rPr>
          <w:rFonts w:ascii="Times New Roman"/>
          <w:b w:val="false"/>
          <w:i w:val="false"/>
          <w:color w:val="000000"/>
          <w:sz w:val="28"/>
        </w:rPr>
        <w:t>
      земли промышленности – 3 гектар;</w:t>
      </w:r>
    </w:p>
    <w:p>
      <w:pPr>
        <w:spacing w:after="0"/>
        <w:ind w:left="0"/>
        <w:jc w:val="both"/>
      </w:pPr>
      <w:r>
        <w:rPr>
          <w:rFonts w:ascii="Times New Roman"/>
          <w:b w:val="false"/>
          <w:i w:val="false"/>
          <w:color w:val="000000"/>
          <w:sz w:val="28"/>
        </w:rPr>
        <w:t>
      земли запаса- 0 гектар.</w:t>
      </w:r>
    </w:p>
    <w:p>
      <w:pPr>
        <w:spacing w:after="0"/>
        <w:ind w:left="0"/>
        <w:jc w:val="both"/>
      </w:pPr>
      <w:r>
        <w:rPr>
          <w:rFonts w:ascii="Times New Roman"/>
          <w:b w:val="false"/>
          <w:i w:val="false"/>
          <w:color w:val="000000"/>
          <w:sz w:val="28"/>
        </w:rPr>
        <w:t>
      По природным условиям территория Ушкаттинского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светлокаштановые, малогумусные.</w:t>
      </w:r>
    </w:p>
    <w:p>
      <w:pPr>
        <w:spacing w:after="0"/>
        <w:ind w:left="0"/>
        <w:jc w:val="both"/>
      </w:pPr>
      <w:r>
        <w:rPr>
          <w:rFonts w:ascii="Times New Roman"/>
          <w:b w:val="false"/>
          <w:i w:val="false"/>
          <w:color w:val="000000"/>
          <w:sz w:val="28"/>
        </w:rPr>
        <w:t>
      На 1 января 2024 года в селе Ушкаттинском сельском округе насчитывается (личное подворье населения) крупного рогатого скота 82 голов, из них маточное поголовье 58 голов, мелкого рогатого скота 350 голов, 10 голов лошадей. Площадь пастбищ составляет 3151 гектар.</w:t>
      </w:r>
    </w:p>
    <w:p>
      <w:pPr>
        <w:spacing w:after="0"/>
        <w:ind w:left="0"/>
        <w:jc w:val="both"/>
      </w:pPr>
      <w:r>
        <w:rPr>
          <w:rFonts w:ascii="Times New Roman"/>
          <w:b w:val="false"/>
          <w:i w:val="false"/>
          <w:color w:val="000000"/>
          <w:sz w:val="28"/>
        </w:rPr>
        <w:t>
      Для обеспечения сельскохозяйственных животных по Ушкаттинскому сельскому округу не имеются пастбищных угодий. В черте населенных пунктов числится 3151 гектар пастбищ.</w:t>
      </w:r>
    </w:p>
    <w:p>
      <w:pPr>
        <w:spacing w:after="0"/>
        <w:ind w:left="0"/>
        <w:jc w:val="both"/>
      </w:pPr>
      <w:r>
        <w:rPr>
          <w:rFonts w:ascii="Times New Roman"/>
          <w:b w:val="false"/>
          <w:i w:val="false"/>
          <w:color w:val="000000"/>
          <w:sz w:val="28"/>
        </w:rPr>
        <w:t>
      В селе Ушкатты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(с.Ушкатты) по содержанию маточного (дойного) поголовья сельскохозяйственных животных при имеющихся пастбищных угодьях населенных пунктов в размере 464 га, при норме нагрузки 10 га/гол потребность не возникает.</w:t>
      </w:r>
    </w:p>
    <w:p>
      <w:pPr>
        <w:spacing w:after="0"/>
        <w:ind w:left="0"/>
        <w:jc w:val="both"/>
      </w:pPr>
      <w:r>
        <w:rPr>
          <w:rFonts w:ascii="Times New Roman"/>
          <w:b w:val="false"/>
          <w:i w:val="false"/>
          <w:color w:val="000000"/>
          <w:sz w:val="28"/>
        </w:rPr>
        <w:t>
      Не имеется потребность пастбищных угодий по выпасу других сельскохозяйственных животных местного населения, при норме нагрузки на голову КРС – 10 га/гол., МРС – 2 га/гол., лошадей – 12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КРС- 82 бас * 0,8 га * 10 га = 656 га;</w:t>
      </w:r>
    </w:p>
    <w:p>
      <w:pPr>
        <w:spacing w:after="0"/>
        <w:ind w:left="0"/>
        <w:jc w:val="both"/>
      </w:pPr>
      <w:r>
        <w:rPr>
          <w:rFonts w:ascii="Times New Roman"/>
          <w:b w:val="false"/>
          <w:i w:val="false"/>
          <w:color w:val="000000"/>
          <w:sz w:val="28"/>
        </w:rPr>
        <w:t>
      Для МРС-350 бас * 0,1 га * 2 га =70 га;</w:t>
      </w:r>
    </w:p>
    <w:p>
      <w:pPr>
        <w:spacing w:after="0"/>
        <w:ind w:left="0"/>
        <w:jc w:val="both"/>
      </w:pPr>
      <w:r>
        <w:rPr>
          <w:rFonts w:ascii="Times New Roman"/>
          <w:b w:val="false"/>
          <w:i w:val="false"/>
          <w:color w:val="000000"/>
          <w:sz w:val="28"/>
        </w:rPr>
        <w:t>
      Для лошадей- 10 бас * 1,0 га * 12 га =120 га;</w:t>
      </w:r>
    </w:p>
    <w:p>
      <w:pPr>
        <w:spacing w:after="0"/>
        <w:ind w:left="0"/>
        <w:jc w:val="both"/>
      </w:pPr>
      <w:r>
        <w:rPr>
          <w:rFonts w:ascii="Times New Roman"/>
          <w:b w:val="false"/>
          <w:i w:val="false"/>
          <w:color w:val="000000"/>
          <w:sz w:val="28"/>
        </w:rPr>
        <w:t>
      656 га +70 га + 120 га =846 га.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по Ушкаттинскому сельскому округу на 2024-2025 годы</w:t>
            </w:r>
          </w:p>
        </w:tc>
      </w:tr>
    </w:tbl>
    <w:p>
      <w:pPr>
        <w:spacing w:after="0"/>
        <w:ind w:left="0"/>
        <w:jc w:val="left"/>
      </w:pPr>
      <w:r>
        <w:rPr>
          <w:rFonts w:ascii="Times New Roman"/>
          <w:b/>
          <w:i w:val="false"/>
          <w:color w:val="000000"/>
        </w:rPr>
        <w:t xml:space="preserve"> Схема (карта) расположения пастбищ на территории Ушкаттинского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Ушкаттинскому сельскому округу в разрезе населенных пунктов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с.Ушкатты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r>
    </w:tbl>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Ушкаттинскому сельскому округу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пересчете на условные головы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с.Ушкатты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по Ушкаттинскому сельскому округу на 2024-2025 годы</w:t>
            </w:r>
          </w:p>
        </w:tc>
      </w:tr>
    </w:tbl>
    <w:p>
      <w:pPr>
        <w:spacing w:after="0"/>
        <w:ind w:left="0"/>
        <w:jc w:val="left"/>
      </w:pPr>
      <w:r>
        <w:rPr>
          <w:rFonts w:ascii="Times New Roman"/>
          <w:b/>
          <w:i w:val="false"/>
          <w:color w:val="000000"/>
        </w:rPr>
        <w:t xml:space="preserve"> Приемлемые схемы пастбищеоборотов Схема пастбищеоборотов, приемлемая для Ушкаттинского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по Ушкаттинскому сельскому округуна 2024-2025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по Ушкаттинскому сельскому округу на 2024-2025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Методикой по разработке удельных норм водопотребления и водоотведения,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30 декабря 2016 года № 545 (зарегистрирован в Реестре государственной регистрации нормативных правовых актов за № 14827).</w:t>
      </w:r>
    </w:p>
    <w:p>
      <w:pPr>
        <w:spacing w:after="0"/>
        <w:ind w:left="0"/>
        <w:jc w:val="both"/>
      </w:pPr>
      <w:r>
        <w:rPr>
          <w:rFonts w:ascii="Times New Roman"/>
          <w:b w:val="false"/>
          <w:i w:val="false"/>
          <w:color w:val="000000"/>
          <w:sz w:val="28"/>
        </w:rPr>
        <w:t>
      Оросительных или обводнительных каналов на территории Ушкаттинского сельского округа 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по Ушкаттинскому сельскому округу на 2024-2025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2024-2025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Ушкаттинский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