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1984" w14:textId="8631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Сулукольского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16 января 2024 года № 168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Сулукольского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29616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30033,3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417,3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21.11.2024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 имущества, находящегося в государственной собственности. 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2024 - 2026 годы" с 1 января 2024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величину прожиточного минимума для исчисления размеров базовых социальных выплат – 43 407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Сулукольского сельского округа на 2024 год объем субвенции с районного бюджета в сумме 15151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Сулукольского сельского округа на 2024 год поступление целевых текущих трансфертов из районного бюджета в сумме 6606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Сулукольского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