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f0f1" w14:textId="cf3f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2024 год объем субвенции с районного бюджета в сумме 1817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Кайрактинского сельского округа на 2024 год поступление целевых текущих трансфертов из районного бюджета в сумме 29258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Кайрактинского сельского округа на 2024 год поступление целевых текущих трансфертов из республиканского бюджета в сумме 19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Кайрактинского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