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26b" w14:textId="96d2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Темирбека Жургенова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352342,3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- 94619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257223,3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Темирбека Жургенова на 2024 год объем субвенции с районного бюджета в сумме 9831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Темирбека Жургенова на 2024 год поступление текущего целевого трансферта из районного бюджета в сумме 115 399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сельского округа Темирбека Жургенова.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ппо специальной и инженерной инфраструктуре в сельских округах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неизпользованных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