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ffe4" w14:textId="104f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2025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13 ноября 2024 года № 326. Прекращено действие в связи с истечением срока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01.01.2025.</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107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33564)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2025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Установить квоту рабочих мест Актюбинской области для трудоустройства лиц, освобожденных из мест лишения свободы на 2025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Установить квоту рабочих мест Актюбинской области для трудоустройства лиц, состоящих на учете службы пробации на 2025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4. Государственному учреждению "Управление координации занятости и социальных программ Актюбинской области" в установленном законодательством порядке обеспечить направление настоящего постановления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Актюбинской области.</w:t>
      </w:r>
    </w:p>
    <w:bookmarkEnd w:id="5"/>
    <w:bookmarkStart w:name="z8" w:id="6"/>
    <w:p>
      <w:pPr>
        <w:spacing w:after="0"/>
        <w:ind w:left="0"/>
        <w:jc w:val="both"/>
      </w:pPr>
      <w:r>
        <w:rPr>
          <w:rFonts w:ascii="Times New Roman"/>
          <w:b w:val="false"/>
          <w:i w:val="false"/>
          <w:color w:val="000000"/>
          <w:sz w:val="28"/>
        </w:rPr>
        <w:t>
      6. Настоящее постановление вводится в действие с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13 ноября 2024 года № 326</w:t>
            </w:r>
          </w:p>
        </w:tc>
      </w:tr>
    </w:tbl>
    <w:p>
      <w:pPr>
        <w:spacing w:after="0"/>
        <w:ind w:left="0"/>
        <w:jc w:val="left"/>
      </w:pPr>
      <w:r>
        <w:rPr>
          <w:rFonts w:ascii="Times New Roman"/>
          <w:b/>
          <w:i w:val="false"/>
          <w:color w:val="000000"/>
        </w:rPr>
        <w:t xml:space="preserve"> Квота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"Темирская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"Мугалжарская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акционерного общества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"Шалкарский аграрно-технический колледж"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13 ноября 2024 года № 326</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освобожденных из мест лишения свободы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государственного учреждения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акционерного общества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"Нур-Сапар"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w:t>
            </w:r>
          </w:p>
          <w:p>
            <w:pPr>
              <w:spacing w:after="20"/>
              <w:ind w:left="20"/>
              <w:jc w:val="both"/>
            </w:pPr>
            <w:r>
              <w:rPr>
                <w:rFonts w:ascii="Times New Roman"/>
                <w:b w:val="false"/>
                <w:i w:val="false"/>
                <w:color w:val="000000"/>
                <w:sz w:val="20"/>
              </w:rPr>
              <w:t>
учреждение "Больше-Борсукское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"Ерен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"Ново-Альджанский мелькомбинат"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"Ramazan Qus"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13 ноября 2024 года № 326</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состоящих на учете службы пробации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"Кайнар" Айтекебийского района на праве хозяйственного ведения государственного учреждения "Айтекебийский районный отдел жилищно-коммунального хозяйства, пассажирского транспорта, автомобильных дорог, архитектуры, градостроительства 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"Алгинская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предприятие "Байганинский районный дом культуры" государственного учреждения "Байганинский районный отдел культуры, развития языка,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"Дом культуры "Арай" государственного учреждения "Иргизский районный отдел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"Эмбажылу" на праве хозяйственного ведения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"Шұбарқұдық жылу" при государственном учреждении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акционерного общества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 - Oriel"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"Нур-Сапар"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"Шалкарское вагоноремонтное депо" товарищества с ограниченной ответственностью "Қамқор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"Актюбинское локомотиворемонтное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"Ерен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"АССАНА-ДорСтрой"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"АТК Qyzmet"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"Ново-Альджанский мелькомбинат"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"Ramazan Qus"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