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31d" w14:textId="e7d0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III квартал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августа 2024 года № 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III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III квартал 2024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