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316" w14:textId="e7e9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Актюбинского областного маслихата от 20 сентября 2019 года № 458 "Об утверждении Правил погребения и организации дела по уходу за могилами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25 сентября 2024 года № 164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20 сентября 2019 года № 458 "Об утверждении Правил погребения и организации дела по уходу за могилами в Актюбинской области" (зарегистрировано в Реестре государственной регистрации нормативных правовых актов №6393) следующие изменения и дополнение: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погребения и организации дела по уходу за могилами Актюбинской области,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"Проектирование и содержание кладбищ" (СП РК 3.02-141-2014).";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порядок заключения договора на погребение, содержание и обслуживание кладбищ и осуществления контроля за соблюдением его условий.";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(зарегистрировано в Реестре государственной регистрации нормативных правовых актов № 33106).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Перезахоронение останков на действующих и закрытых кладбищах не допускается, кроме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Заключение договора на погребение, содержание и обслуживание кладбищ между местным исполнительным органом района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