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3999" w14:textId="9cd3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2023 года № 74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июля 2024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№ 74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551 611 447,7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86 318 862,5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21 974 185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55 229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443 263 171,2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587 133 985,7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26 874 337,1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41 292 734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14 418 396,9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-62 396 875,1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62 396 875,1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39 342 734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12 523 428,9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35 577 570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 индивидуальному подоходному налогу с доходов, облагаемых у источника выплаты: по городу Актобе – 34,8%, Хромтаускому району – 50%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100%;";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налогу: по городу Актобе – 35,6 %, Хромтаускому району – 55%,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100 %;";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551 611 447,7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86 318 862,5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443 263 171,2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384 988 607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587 133 985,7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-62 396 875,1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62 396 875,1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