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a5b7" w14:textId="b72a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ревизионной комиссии по Актюбинской области от 14 марта 2018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8 августа 2024 года № 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по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Актюбинской области от 14 марта 2018 года № 4 "Об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 (зарегистрировано в Реестре государственной регистрации нормативных правовых актов за № 5905)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"Ревизионная комиссия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правовой работы Ревизионной комиссии по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"Ревизионной комиссии по Актюбинской"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ГУ "Ревизионной комиссии по Актюбинской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D-3,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председателя ревизионной комиссии по Актюбинской области, проводится Актюбинским областным маслихатом.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оценки по методу 360 являются основанием для принятия решений по обучению служащего.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Руководители службы управления персоналом обеспечивают: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осуществляется по методу ранжирования.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управления персоналом организовывает деятельность калибровочной сессии.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