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9fd3" w14:textId="45b9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160461,6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108426,6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160852,0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8С-39/29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36114,0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8С-39/29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2027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Бурабайского районного маслихата Акмолинской области от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модуля "Бухгалтерский учет" программы Парус-Каз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покрытия прилегающей террритории (сквера) к Дому Культуры в селе Зеленый бор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