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7276" w14:textId="0907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2024 года № 8С-30/4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населенный пункт, являющийся административным центром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