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e674" w14:textId="525e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25 декабря 2023 года № 8С-13/2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4 декабря 2024 года № 8С-29/2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2024-2026 годы" от 25 декабря 2023 года № 8С-13/2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7 407 344,3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2 447 180,1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17 888,1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26 076,7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4 916 199,4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7 570 461,7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21 179,2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86 648,8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(-184 296,6)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184 296,6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2024 год бюджетные кредиты из республиканского бюджета для реализации мер социальной поддержки специалистов в сумме 107 828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2024 год выплату вознаграждения по бюджетным кредитам из республиканского бюджета для реализации мер социальной поддержки специалистов в сумме 77,9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 на 2024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пени,санкции, взыскания,налагаемые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 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