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c003" w14:textId="296c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28 октября 2024 года № А-4/238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Бектау, село Бектау, улица Кенесары, дом 19, квартира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Ынтымак, дом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Бозайгыр, село Бозайгыр, улица Абая Кунанбаева, дом 4, квартира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Бозайгыр, село Бозайгыр, улица Кажымукана, дом 4, квартира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Бозайгыр, село Бозайгыр, улица Бейбитшилик, дом 13, квартира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Бозайгыр, село Бозайгыр, улица Женис, дом 11, квартира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сельский округ Бектау, село Бектау, улица Динмухамеда Кунаева, дом 20, квартира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