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4136" w14:textId="5b34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Ыбырая Алтынсари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9/3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Ыбырая Алтынсар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799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