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e4ab" w14:textId="41be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Тасты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297/36-8.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356/46-8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Тасты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125 122,0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116 442,0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126 367,3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-1 245,3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1 245,3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1 245,3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391/50-8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сумм целевых трансфертов определяется постановлением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391/50-8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391/50-8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