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d3335" w14:textId="02d33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Целиноградского районного маслихата от 26 декабря 2023 года № 124/16-8 "О бюджете села Мәншүк Мәметова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Целиноградского районного маслихата Акмолинской области от 24 мая 2024 года № 169/22-8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Целиноградский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Целиноградского районного маслихата "О бюджете села Мәншүк Мәметова на 2024-2026 годы" от 26 декабря 2023 года № 124/16-8 (зарегистрировано в Реестре государственной регистрации нормативных правовых актов под № 191696)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села Мәншүк Мәметова на 2024-2026 годы согласно приложениям 1, 2 и 3 соответственно, в том числе на 2024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43 699,0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2 521,0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41 178,0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65 887,4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-22 188,4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22 188,4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22 188,4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Целиноградского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Л.Конарбаева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Исполняющий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 Целиноградского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Е.К.Жиенбеков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 мая 2024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Исполняющий обязанности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"Отдел экономики и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Целиноградского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Р.Ж.Омаров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 мая 2024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мая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169/22-8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124/16-8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Мәншүк Мәметова на 2024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41 178,0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65 887,4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27 596,0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33 198,8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33 198,8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32 198,8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5 092,6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5 092,6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5 092,6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-22 188,4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22 188,4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22 188,4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22 188,4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22 188,4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