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d2ac" w14:textId="b4bd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2023 года № 104/15-8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6 апреля 2024 года № 134/17-8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2024-2026 годы" от 25 декабря 2023 года № 104/15-8 (зарегистрировано в Реестре государственной регистрации нормативных правовых актов под № 190990)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35 578 203,0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3 873 927,0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3 153 713,0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28 510 023,0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33 929 803,0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1 549 646,0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-1 549 646,0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1 853 422,0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134/17-8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35 578 203,0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