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501c" w14:textId="eef5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26 декабря 2023 года № 8/2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05 сентября 2024 года № 14/1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районном бюджете на 2024-2026 годы" от 26 декабря 2023 года № 8/2,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2024-2026 годы, согласно приложениям 1, 2 и 3 соответственно, в том числе на 2024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3 295 102,2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993 160,0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18 275,6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2 113,4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2 281 553,2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3 388 944,0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3 611,7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23 998,0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20 386,3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- 97 453,5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97 453,5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3 295 102,2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2 281 553,2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2 281 553,2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2 281 553,2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3 388 944,0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688 233,5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361 401,2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176 946,7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240 823,1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240 823,1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383 901,6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186 202,7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186 715,9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589 780,5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542 459,1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409 059,3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384 352,3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404 061,2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464 935,8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464 935,8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целевых трансфертов)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- 97 453,5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93 841,8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1 132 300,2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941 015,5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107 457,4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лицам, принимавшим участие в ликвидации последствий катастрофы на Чернобыльской 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по единовременным выплатам гражданам, пострадавшим вследствие паводков, содержанию государственного органа и оказанию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812 139,4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внутрипоселковых дорог в селе Сандыктау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151 752,5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ГКП на ПХВ "Сандыктау – Су"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125 465,5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автомобильной дороги районного значения KC-SN-1 "Подъезд к селу Новоникольское" км 0-18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379 921,4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теущий ремонт котлов, котельного оборудования и тепловых сетей в селе Балкашино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инвентаризацию надземных и подземных коммуникаций в селе Балкашино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191 284,7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191 284,7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водопроводных сетей в селе Каменка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67 834,1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наружных сетей электроснабжения к насосным станциям водопровода в селе Каменка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68 578,9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водопроводных сетей и скважин в селе Белгородское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скотомогильника в селе Балкашино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сельских округов и села Мадениет на 2024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228 131,7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228 131,7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районного бюджета,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75 564,2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39 136,2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 внутри-поселковых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дорожных знаков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летнее содержание внутрипоселковых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тротуаров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Ақсораң,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151 752,5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внутрипоселковых дорог в селе Сандыктау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151 752,5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Ақсораң,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